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A7" w:rsidRPr="00FA249B" w:rsidRDefault="006E10A7" w:rsidP="00FA5F9A">
      <w:pPr>
        <w:spacing w:line="600" w:lineRule="exact"/>
        <w:rPr>
          <w:rFonts w:ascii="Times New Roman" w:eastAsia="仿宋_GB2312" w:hAnsi="Times New Roman"/>
          <w:sz w:val="32"/>
          <w:szCs w:val="32"/>
        </w:rPr>
      </w:pPr>
    </w:p>
    <w:p w:rsidR="006E10A7" w:rsidRPr="00FA249B" w:rsidRDefault="006E10A7" w:rsidP="00FA5F9A">
      <w:pPr>
        <w:spacing w:line="600" w:lineRule="exact"/>
        <w:jc w:val="center"/>
        <w:rPr>
          <w:rFonts w:ascii="Times New Roman" w:eastAsia="仿宋_GB2312" w:hAnsi="Times New Roman"/>
          <w:sz w:val="32"/>
          <w:szCs w:val="32"/>
        </w:rPr>
      </w:pPr>
    </w:p>
    <w:p w:rsidR="006E10A7" w:rsidRPr="00FA249B" w:rsidRDefault="006E10A7" w:rsidP="00FA5F9A">
      <w:pPr>
        <w:spacing w:line="600" w:lineRule="exact"/>
        <w:jc w:val="center"/>
        <w:rPr>
          <w:rFonts w:ascii="Times New Roman" w:eastAsia="仿宋_GB2312" w:hAnsi="Times New Roman"/>
          <w:sz w:val="32"/>
          <w:szCs w:val="32"/>
        </w:rPr>
      </w:pPr>
    </w:p>
    <w:p w:rsidR="006E10A7" w:rsidRPr="00FA249B" w:rsidRDefault="006E10A7" w:rsidP="00FA5F9A">
      <w:pPr>
        <w:spacing w:line="600" w:lineRule="exact"/>
        <w:jc w:val="center"/>
        <w:rPr>
          <w:rFonts w:ascii="Times New Roman" w:eastAsia="仿宋_GB2312" w:hAnsi="Times New Roman"/>
          <w:sz w:val="32"/>
          <w:szCs w:val="32"/>
        </w:rPr>
      </w:pPr>
    </w:p>
    <w:p w:rsidR="006E10A7" w:rsidRPr="00FA249B" w:rsidRDefault="006E10A7" w:rsidP="00FA5F9A">
      <w:pPr>
        <w:spacing w:line="600" w:lineRule="exact"/>
        <w:rPr>
          <w:rFonts w:ascii="Times New Roman" w:eastAsia="仿宋_GB2312" w:hAnsi="Times New Roman"/>
          <w:sz w:val="32"/>
          <w:szCs w:val="32"/>
        </w:rPr>
      </w:pPr>
    </w:p>
    <w:p w:rsidR="006E10A7" w:rsidRPr="00FA249B" w:rsidRDefault="006E10A7" w:rsidP="00FA5F9A">
      <w:pPr>
        <w:spacing w:line="600" w:lineRule="exact"/>
        <w:jc w:val="center"/>
        <w:rPr>
          <w:rFonts w:ascii="Times New Roman" w:eastAsia="仿宋_GB2312" w:hAnsi="Times New Roman"/>
          <w:sz w:val="32"/>
          <w:szCs w:val="32"/>
        </w:rPr>
      </w:pPr>
    </w:p>
    <w:p w:rsidR="006E10A7" w:rsidRPr="00FA249B" w:rsidRDefault="006E10A7" w:rsidP="00734616">
      <w:pPr>
        <w:spacing w:line="600" w:lineRule="exact"/>
        <w:rPr>
          <w:rFonts w:ascii="Times New Roman" w:eastAsia="仿宋_GB2312" w:hAnsi="Times New Roman"/>
          <w:sz w:val="32"/>
          <w:szCs w:val="32"/>
        </w:rPr>
      </w:pPr>
      <w:r w:rsidRPr="00FA249B">
        <w:rPr>
          <w:rFonts w:ascii="Times New Roman" w:eastAsia="仿宋_GB2312" w:hAnsi="Times New Roman" w:hint="eastAsia"/>
          <w:sz w:val="32"/>
          <w:szCs w:val="32"/>
        </w:rPr>
        <w:t>龙林计财〔</w:t>
      </w:r>
      <w:r w:rsidRPr="00FA249B">
        <w:rPr>
          <w:rFonts w:ascii="Times New Roman" w:eastAsia="仿宋_GB2312" w:hAnsi="Times New Roman"/>
          <w:sz w:val="32"/>
          <w:szCs w:val="32"/>
        </w:rPr>
        <w:t>2023</w:t>
      </w:r>
      <w:r w:rsidRPr="00FA249B">
        <w:rPr>
          <w:rFonts w:ascii="Times New Roman" w:eastAsia="仿宋_GB2312" w:hAnsi="Times New Roman" w:hint="eastAsia"/>
          <w:sz w:val="32"/>
          <w:szCs w:val="32"/>
        </w:rPr>
        <w:t>〕</w:t>
      </w:r>
      <w:r>
        <w:rPr>
          <w:rFonts w:ascii="Times New Roman" w:eastAsia="仿宋_GB2312" w:hAnsi="Times New Roman"/>
          <w:sz w:val="32"/>
          <w:szCs w:val="32"/>
        </w:rPr>
        <w:t>3</w:t>
      </w:r>
      <w:r w:rsidRPr="00FA249B">
        <w:rPr>
          <w:rFonts w:ascii="Times New Roman" w:eastAsia="仿宋_GB2312" w:hAnsi="Times New Roman" w:hint="eastAsia"/>
          <w:sz w:val="32"/>
          <w:szCs w:val="32"/>
        </w:rPr>
        <w:t>号</w:t>
      </w:r>
      <w:r>
        <w:rPr>
          <w:rFonts w:ascii="Times New Roman" w:eastAsia="仿宋_GB2312" w:hAnsi="Times New Roman"/>
          <w:sz w:val="32"/>
          <w:szCs w:val="32"/>
        </w:rPr>
        <w:t xml:space="preserve">                   </w:t>
      </w:r>
      <w:r>
        <w:rPr>
          <w:rFonts w:ascii="Times New Roman" w:eastAsia="仿宋_GB2312" w:hAnsi="Times New Roman" w:hint="eastAsia"/>
          <w:sz w:val="32"/>
          <w:szCs w:val="32"/>
        </w:rPr>
        <w:t>签发人：</w:t>
      </w:r>
      <w:r w:rsidRPr="0096225F">
        <w:rPr>
          <w:rFonts w:ascii="楷体_GB2312" w:eastAsia="楷体_GB2312" w:hAnsi="Times New Roman" w:hint="eastAsia"/>
          <w:sz w:val="32"/>
          <w:szCs w:val="32"/>
        </w:rPr>
        <w:t>张田华</w:t>
      </w:r>
    </w:p>
    <w:p w:rsidR="006E10A7" w:rsidRPr="00FA249B" w:rsidRDefault="006E10A7" w:rsidP="00FA5F9A">
      <w:pPr>
        <w:spacing w:line="600" w:lineRule="exact"/>
        <w:jc w:val="center"/>
        <w:rPr>
          <w:rFonts w:ascii="Times New Roman" w:eastAsia="仿宋_GB2312" w:hAnsi="Times New Roman"/>
          <w:sz w:val="32"/>
          <w:szCs w:val="32"/>
        </w:rPr>
      </w:pPr>
    </w:p>
    <w:p w:rsidR="006E10A7" w:rsidRPr="00FA249B" w:rsidRDefault="006E10A7" w:rsidP="00FA5F9A">
      <w:pPr>
        <w:spacing w:line="600" w:lineRule="exact"/>
        <w:jc w:val="center"/>
        <w:rPr>
          <w:rFonts w:ascii="Times New Roman" w:eastAsia="仿宋_GB2312" w:hAnsi="Times New Roman"/>
          <w:sz w:val="32"/>
          <w:szCs w:val="32"/>
        </w:rPr>
      </w:pPr>
    </w:p>
    <w:p w:rsidR="006E10A7" w:rsidRPr="00FA249B" w:rsidRDefault="006E10A7" w:rsidP="00FA5F9A">
      <w:pPr>
        <w:spacing w:line="600" w:lineRule="exact"/>
        <w:jc w:val="center"/>
        <w:rPr>
          <w:rFonts w:ascii="Times New Roman" w:eastAsia="方正小标宋_GBK" w:hAnsi="Times New Roman"/>
          <w:sz w:val="44"/>
          <w:szCs w:val="44"/>
        </w:rPr>
      </w:pPr>
      <w:r w:rsidRPr="00FA249B">
        <w:rPr>
          <w:rFonts w:ascii="Times New Roman" w:eastAsia="方正小标宋_GBK" w:hAnsi="Times New Roman" w:hint="eastAsia"/>
          <w:sz w:val="44"/>
          <w:szCs w:val="44"/>
        </w:rPr>
        <w:t>龙岩市林业局关于</w:t>
      </w:r>
      <w:r w:rsidRPr="00FA249B">
        <w:rPr>
          <w:rFonts w:ascii="Times New Roman" w:eastAsia="方正小标宋_GBK" w:hAnsi="Times New Roman"/>
          <w:sz w:val="44"/>
          <w:szCs w:val="44"/>
        </w:rPr>
        <w:t>2022</w:t>
      </w:r>
      <w:r w:rsidRPr="00FA249B">
        <w:rPr>
          <w:rFonts w:ascii="Times New Roman" w:eastAsia="方正小标宋_GBK" w:hAnsi="Times New Roman" w:hint="eastAsia"/>
          <w:sz w:val="44"/>
          <w:szCs w:val="44"/>
        </w:rPr>
        <w:t>年度</w:t>
      </w:r>
    </w:p>
    <w:p w:rsidR="006E10A7" w:rsidRPr="00FA249B" w:rsidRDefault="006E10A7" w:rsidP="00FA5F9A">
      <w:pPr>
        <w:spacing w:line="600" w:lineRule="exact"/>
        <w:jc w:val="center"/>
        <w:rPr>
          <w:rFonts w:ascii="Times New Roman" w:eastAsia="方正小标宋_GBK" w:hAnsi="Times New Roman"/>
          <w:sz w:val="44"/>
          <w:szCs w:val="44"/>
        </w:rPr>
      </w:pPr>
      <w:r w:rsidRPr="00FA249B">
        <w:rPr>
          <w:rFonts w:ascii="Times New Roman" w:eastAsia="方正小标宋_GBK" w:hAnsi="Times New Roman" w:hint="eastAsia"/>
          <w:sz w:val="44"/>
          <w:szCs w:val="44"/>
        </w:rPr>
        <w:t>省级财政林业专项资金绩效自评报告</w:t>
      </w:r>
    </w:p>
    <w:p w:rsidR="006E10A7" w:rsidRPr="00FA249B" w:rsidRDefault="006E10A7" w:rsidP="00FA5F9A">
      <w:pPr>
        <w:spacing w:line="600" w:lineRule="exact"/>
        <w:rPr>
          <w:rFonts w:ascii="Times New Roman" w:eastAsia="仿宋_GB2312" w:hAnsi="Times New Roman"/>
          <w:sz w:val="32"/>
          <w:szCs w:val="32"/>
        </w:rPr>
      </w:pPr>
    </w:p>
    <w:p w:rsidR="006E10A7" w:rsidRPr="00FA249B" w:rsidRDefault="006E10A7" w:rsidP="00FA5F9A">
      <w:pPr>
        <w:spacing w:line="600" w:lineRule="exact"/>
        <w:rPr>
          <w:rFonts w:ascii="Times New Roman" w:eastAsia="仿宋_GB2312" w:hAnsi="Times New Roman"/>
          <w:sz w:val="32"/>
          <w:szCs w:val="32"/>
        </w:rPr>
      </w:pPr>
      <w:r w:rsidRPr="00FA249B">
        <w:rPr>
          <w:rFonts w:ascii="Times New Roman" w:eastAsia="仿宋_GB2312" w:hAnsi="Times New Roman" w:hint="eastAsia"/>
          <w:sz w:val="32"/>
          <w:szCs w:val="32"/>
        </w:rPr>
        <w:t>福建省林业局：</w:t>
      </w:r>
    </w:p>
    <w:p w:rsidR="006E10A7" w:rsidRPr="00FA249B" w:rsidRDefault="006E10A7" w:rsidP="00BC7BF4">
      <w:pPr>
        <w:spacing w:line="60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根据《</w:t>
      </w:r>
      <w:bookmarkStart w:id="0" w:name="dispatchname"/>
      <w:r w:rsidRPr="00FA249B">
        <w:rPr>
          <w:rFonts w:ascii="Times New Roman" w:eastAsia="仿宋_GB2312" w:hAnsi="Times New Roman" w:hint="eastAsia"/>
          <w:sz w:val="32"/>
          <w:szCs w:val="32"/>
        </w:rPr>
        <w:t>福建省林业局关于做好</w:t>
      </w:r>
      <w:r w:rsidRPr="00FA249B">
        <w:rPr>
          <w:rFonts w:ascii="Times New Roman" w:eastAsia="仿宋_GB2312" w:hAnsi="Times New Roman"/>
          <w:sz w:val="32"/>
          <w:szCs w:val="32"/>
        </w:rPr>
        <w:t>2023</w:t>
      </w:r>
      <w:r w:rsidRPr="00FA249B">
        <w:rPr>
          <w:rFonts w:ascii="Times New Roman" w:eastAsia="仿宋_GB2312" w:hAnsi="Times New Roman" w:hint="eastAsia"/>
          <w:sz w:val="32"/>
          <w:szCs w:val="32"/>
        </w:rPr>
        <w:t>年省级财政林业专项资金预算绩效管理工作的通知</w:t>
      </w:r>
      <w:bookmarkEnd w:id="0"/>
      <w:r w:rsidRPr="00FA249B">
        <w:rPr>
          <w:rFonts w:ascii="Times New Roman" w:eastAsia="仿宋_GB2312" w:hAnsi="Times New Roman" w:hint="eastAsia"/>
          <w:sz w:val="32"/>
          <w:szCs w:val="32"/>
        </w:rPr>
        <w:t>》要求，我局对</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年省级林业专项资金国土绿化、林业生态补偿、林业生态保护、林业经济发展等四个大项分别进行了自评，现随文上报。</w:t>
      </w:r>
    </w:p>
    <w:p w:rsidR="006E10A7" w:rsidRPr="00FA249B" w:rsidRDefault="006E10A7" w:rsidP="00BC7BF4">
      <w:pPr>
        <w:spacing w:line="600" w:lineRule="exact"/>
        <w:ind w:firstLineChars="200" w:firstLine="640"/>
        <w:rPr>
          <w:rFonts w:ascii="Times New Roman" w:eastAsia="仿宋_GB2312" w:hAnsi="Times New Roman"/>
          <w:sz w:val="32"/>
          <w:szCs w:val="32"/>
        </w:rPr>
      </w:pPr>
    </w:p>
    <w:p w:rsidR="006E10A7" w:rsidRPr="00FA249B" w:rsidRDefault="006E10A7" w:rsidP="00BC7BF4">
      <w:pPr>
        <w:spacing w:line="600" w:lineRule="exact"/>
        <w:ind w:leftChars="304" w:left="2078" w:hangingChars="450" w:hanging="1440"/>
        <w:rPr>
          <w:rFonts w:ascii="Times New Roman" w:eastAsia="仿宋_GB2312" w:hAnsi="Times New Roman"/>
          <w:sz w:val="32"/>
          <w:szCs w:val="32"/>
        </w:rPr>
      </w:pPr>
      <w:r w:rsidRPr="00FA249B">
        <w:rPr>
          <w:rFonts w:ascii="Times New Roman" w:eastAsia="仿宋_GB2312" w:hAnsi="Times New Roman" w:hint="eastAsia"/>
          <w:sz w:val="32"/>
          <w:szCs w:val="32"/>
        </w:rPr>
        <w:t>附件：</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．龙岩市</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年度省级财政林业专项资金执行情况表</w:t>
      </w:r>
    </w:p>
    <w:p w:rsidR="006E10A7" w:rsidRPr="00FA249B" w:rsidRDefault="006E10A7" w:rsidP="00BC7BF4">
      <w:pPr>
        <w:spacing w:line="600" w:lineRule="exact"/>
        <w:ind w:leftChars="760" w:left="1596"/>
        <w:rPr>
          <w:rFonts w:ascii="Times New Roman" w:eastAsia="仿宋_GB2312" w:hAnsi="Times New Roman"/>
          <w:sz w:val="32"/>
          <w:szCs w:val="32"/>
        </w:rPr>
      </w:pPr>
      <w:r w:rsidRPr="00FA249B">
        <w:rPr>
          <w:rFonts w:ascii="Times New Roman" w:eastAsia="仿宋_GB2312" w:hAnsi="Times New Roman"/>
          <w:sz w:val="32"/>
          <w:szCs w:val="32"/>
        </w:rPr>
        <w:t>2</w:t>
      </w:r>
      <w:r w:rsidRPr="00FA249B">
        <w:rPr>
          <w:rFonts w:ascii="Times New Roman" w:eastAsia="仿宋_GB2312" w:hAnsi="Times New Roman" w:hint="eastAsia"/>
          <w:sz w:val="32"/>
          <w:szCs w:val="32"/>
        </w:rPr>
        <w:t>．</w:t>
      </w:r>
      <w:r w:rsidRPr="00FA249B">
        <w:rPr>
          <w:rFonts w:ascii="Times New Roman" w:eastAsia="仿宋_GB2312" w:hAnsi="Times New Roman" w:hint="eastAsia"/>
          <w:spacing w:val="-6"/>
          <w:sz w:val="32"/>
          <w:szCs w:val="32"/>
        </w:rPr>
        <w:t>龙岩市</w:t>
      </w:r>
      <w:r w:rsidRPr="00FA249B">
        <w:rPr>
          <w:rFonts w:ascii="Times New Roman" w:eastAsia="仿宋_GB2312" w:hAnsi="Times New Roman"/>
          <w:spacing w:val="-6"/>
          <w:sz w:val="32"/>
          <w:szCs w:val="32"/>
        </w:rPr>
        <w:t>2022</w:t>
      </w:r>
      <w:r w:rsidRPr="00FA249B">
        <w:rPr>
          <w:rFonts w:ascii="Times New Roman" w:eastAsia="仿宋_GB2312" w:hAnsi="Times New Roman" w:hint="eastAsia"/>
          <w:spacing w:val="-6"/>
          <w:sz w:val="32"/>
          <w:szCs w:val="32"/>
        </w:rPr>
        <w:t>年度国土绿化专项资金绩效自评报告</w:t>
      </w:r>
    </w:p>
    <w:p w:rsidR="006E10A7" w:rsidRPr="00FA249B" w:rsidRDefault="006E10A7" w:rsidP="00BC7BF4">
      <w:pPr>
        <w:spacing w:line="600" w:lineRule="exact"/>
        <w:ind w:leftChars="760" w:left="2076" w:hangingChars="150" w:hanging="480"/>
        <w:rPr>
          <w:rFonts w:ascii="Times New Roman" w:eastAsia="仿宋_GB2312" w:hAnsi="Times New Roman"/>
          <w:sz w:val="32"/>
          <w:szCs w:val="32"/>
        </w:rPr>
      </w:pPr>
      <w:r w:rsidRPr="00FA249B">
        <w:rPr>
          <w:rFonts w:ascii="Times New Roman" w:eastAsia="仿宋_GB2312" w:hAnsi="Times New Roman"/>
          <w:sz w:val="32"/>
          <w:szCs w:val="32"/>
        </w:rPr>
        <w:lastRenderedPageBreak/>
        <w:t>3</w:t>
      </w:r>
      <w:r w:rsidRPr="00FA249B">
        <w:rPr>
          <w:rFonts w:ascii="Times New Roman" w:eastAsia="仿宋_GB2312" w:hAnsi="Times New Roman" w:hint="eastAsia"/>
          <w:sz w:val="32"/>
          <w:szCs w:val="32"/>
        </w:rPr>
        <w:t>．龙岩市</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年度林业生态补偿专项资金绩效自评报告</w:t>
      </w:r>
    </w:p>
    <w:p w:rsidR="006E10A7" w:rsidRPr="00FA249B" w:rsidRDefault="006E10A7" w:rsidP="00BC7BF4">
      <w:pPr>
        <w:spacing w:line="600" w:lineRule="exact"/>
        <w:ind w:leftChars="760" w:left="2076" w:hangingChars="150" w:hanging="480"/>
        <w:rPr>
          <w:rFonts w:ascii="Times New Roman" w:eastAsia="仿宋_GB2312" w:hAnsi="Times New Roman"/>
          <w:sz w:val="32"/>
          <w:szCs w:val="32"/>
        </w:rPr>
      </w:pPr>
      <w:r w:rsidRPr="00FA249B">
        <w:rPr>
          <w:rFonts w:ascii="Times New Roman" w:eastAsia="仿宋_GB2312" w:hAnsi="Times New Roman"/>
          <w:sz w:val="32"/>
          <w:szCs w:val="32"/>
        </w:rPr>
        <w:t>4</w:t>
      </w:r>
      <w:r w:rsidRPr="00FA249B">
        <w:rPr>
          <w:rFonts w:ascii="Times New Roman" w:eastAsia="仿宋_GB2312" w:hAnsi="Times New Roman" w:hint="eastAsia"/>
          <w:sz w:val="32"/>
          <w:szCs w:val="32"/>
        </w:rPr>
        <w:t>．龙岩市</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年度林业生态保护专项资金绩效自评报告</w:t>
      </w:r>
    </w:p>
    <w:p w:rsidR="006E10A7" w:rsidRPr="00FA249B" w:rsidRDefault="006E10A7" w:rsidP="00BC7BF4">
      <w:pPr>
        <w:spacing w:line="600" w:lineRule="exact"/>
        <w:ind w:leftChars="760" w:left="2076" w:hangingChars="150" w:hanging="480"/>
        <w:rPr>
          <w:rFonts w:ascii="Times New Roman" w:eastAsia="仿宋_GB2312" w:hAnsi="Times New Roman"/>
          <w:sz w:val="32"/>
          <w:szCs w:val="32"/>
        </w:rPr>
      </w:pPr>
      <w:r w:rsidRPr="00FA249B">
        <w:rPr>
          <w:rFonts w:ascii="Times New Roman" w:eastAsia="仿宋_GB2312" w:hAnsi="Times New Roman"/>
          <w:sz w:val="32"/>
          <w:szCs w:val="32"/>
        </w:rPr>
        <w:t>5</w:t>
      </w:r>
      <w:r w:rsidRPr="00FA249B">
        <w:rPr>
          <w:rFonts w:ascii="Times New Roman" w:eastAsia="仿宋_GB2312" w:hAnsi="Times New Roman" w:hint="eastAsia"/>
          <w:sz w:val="32"/>
          <w:szCs w:val="32"/>
        </w:rPr>
        <w:t>．龙岩市</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年度林业经济发展专项资金绩效自评报告</w:t>
      </w:r>
    </w:p>
    <w:p w:rsidR="006E10A7" w:rsidRPr="00FA249B" w:rsidRDefault="006E10A7" w:rsidP="00BC7BF4">
      <w:pPr>
        <w:spacing w:line="600" w:lineRule="exact"/>
        <w:ind w:firstLineChars="200" w:firstLine="640"/>
        <w:rPr>
          <w:rFonts w:ascii="Times New Roman" w:eastAsia="仿宋_GB2312" w:hAnsi="Times New Roman"/>
          <w:sz w:val="32"/>
          <w:szCs w:val="32"/>
        </w:rPr>
      </w:pPr>
    </w:p>
    <w:p w:rsidR="006E10A7" w:rsidRPr="00FA249B" w:rsidRDefault="006E10A7" w:rsidP="00BC7BF4">
      <w:pPr>
        <w:spacing w:line="600" w:lineRule="exact"/>
        <w:ind w:firstLineChars="200" w:firstLine="640"/>
        <w:rPr>
          <w:rFonts w:ascii="Times New Roman" w:eastAsia="仿宋_GB2312" w:hAnsi="Times New Roman"/>
          <w:sz w:val="32"/>
          <w:szCs w:val="32"/>
        </w:rPr>
      </w:pPr>
    </w:p>
    <w:p w:rsidR="006E10A7" w:rsidRPr="00FA249B" w:rsidRDefault="006E10A7" w:rsidP="00BC7BF4">
      <w:pPr>
        <w:spacing w:line="600" w:lineRule="exact"/>
        <w:ind w:firstLineChars="200" w:firstLine="640"/>
        <w:rPr>
          <w:rFonts w:ascii="Times New Roman" w:eastAsia="仿宋_GB2312" w:hAnsi="Times New Roman"/>
          <w:sz w:val="32"/>
          <w:szCs w:val="32"/>
        </w:rPr>
      </w:pPr>
      <w:r w:rsidRPr="00FA249B">
        <w:rPr>
          <w:rFonts w:ascii="Times New Roman" w:eastAsia="仿宋_GB2312" w:hAnsi="Times New Roman"/>
          <w:sz w:val="32"/>
          <w:szCs w:val="32"/>
        </w:rPr>
        <w:t xml:space="preserve">                             </w:t>
      </w:r>
      <w:r w:rsidRPr="00FA249B">
        <w:rPr>
          <w:rFonts w:ascii="Times New Roman" w:eastAsia="仿宋_GB2312" w:hAnsi="Times New Roman" w:hint="eastAsia"/>
          <w:sz w:val="32"/>
          <w:szCs w:val="32"/>
        </w:rPr>
        <w:t>龙岩市林业局</w:t>
      </w:r>
    </w:p>
    <w:p w:rsidR="006E10A7" w:rsidRPr="00FA249B" w:rsidRDefault="006E10A7" w:rsidP="00BC7BF4">
      <w:pPr>
        <w:spacing w:line="600" w:lineRule="exact"/>
        <w:ind w:firstLineChars="1600" w:firstLine="5120"/>
        <w:rPr>
          <w:rFonts w:ascii="Times New Roman" w:eastAsia="仿宋_GB2312" w:hAnsi="Times New Roman"/>
          <w:sz w:val="32"/>
          <w:szCs w:val="32"/>
        </w:rPr>
      </w:pPr>
      <w:r w:rsidRPr="00FA249B">
        <w:rPr>
          <w:rFonts w:ascii="Times New Roman" w:eastAsia="仿宋_GB2312" w:hAnsi="Times New Roman"/>
          <w:sz w:val="32"/>
          <w:szCs w:val="32"/>
        </w:rPr>
        <w:t>2023</w:t>
      </w:r>
      <w:r w:rsidRPr="00FA249B">
        <w:rPr>
          <w:rFonts w:ascii="Times New Roman" w:eastAsia="仿宋_GB2312" w:hAnsi="Times New Roman" w:hint="eastAsia"/>
          <w:sz w:val="32"/>
          <w:szCs w:val="32"/>
        </w:rPr>
        <w:t>年</w:t>
      </w:r>
      <w:r w:rsidRPr="00FA249B">
        <w:rPr>
          <w:rFonts w:ascii="Times New Roman" w:eastAsia="仿宋_GB2312" w:hAnsi="Times New Roman"/>
          <w:sz w:val="32"/>
          <w:szCs w:val="32"/>
        </w:rPr>
        <w:t>3</w:t>
      </w:r>
      <w:r w:rsidRPr="00FA249B">
        <w:rPr>
          <w:rFonts w:ascii="Times New Roman" w:eastAsia="仿宋_GB2312" w:hAnsi="Times New Roman" w:hint="eastAsia"/>
          <w:sz w:val="32"/>
          <w:szCs w:val="32"/>
        </w:rPr>
        <w:t>月</w:t>
      </w:r>
      <w:r w:rsidRPr="00FA249B">
        <w:rPr>
          <w:rFonts w:ascii="Times New Roman" w:eastAsia="仿宋_GB2312" w:hAnsi="Times New Roman"/>
          <w:sz w:val="32"/>
          <w:szCs w:val="32"/>
        </w:rPr>
        <w:t>7</w:t>
      </w:r>
      <w:r w:rsidRPr="00FA249B">
        <w:rPr>
          <w:rFonts w:ascii="Times New Roman" w:eastAsia="仿宋_GB2312" w:hAnsi="Times New Roman" w:hint="eastAsia"/>
          <w:sz w:val="32"/>
          <w:szCs w:val="32"/>
        </w:rPr>
        <w:t>日</w:t>
      </w: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FA5F9A">
      <w:pPr>
        <w:spacing w:line="600" w:lineRule="exact"/>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sectPr w:rsidR="006E10A7" w:rsidRPr="00FA249B" w:rsidSect="00FA5F9A">
          <w:headerReference w:type="even" r:id="rId7"/>
          <w:headerReference w:type="default" r:id="rId8"/>
          <w:footerReference w:type="even" r:id="rId9"/>
          <w:footerReference w:type="default" r:id="rId10"/>
          <w:headerReference w:type="first" r:id="rId11"/>
          <w:footerReference w:type="first" r:id="rId12"/>
          <w:pgSz w:w="11906" w:h="16838"/>
          <w:pgMar w:top="1985" w:right="1418" w:bottom="1701" w:left="1701" w:header="567" w:footer="1418" w:gutter="0"/>
          <w:pgNumType w:fmt="numberInDash"/>
          <w:cols w:space="425"/>
          <w:docGrid w:type="lines" w:linePitch="312"/>
        </w:sectPr>
      </w:pPr>
    </w:p>
    <w:tbl>
      <w:tblPr>
        <w:tblW w:w="15702" w:type="dxa"/>
        <w:tblLayout w:type="fixed"/>
        <w:tblCellMar>
          <w:left w:w="0" w:type="dxa"/>
          <w:right w:w="0" w:type="dxa"/>
        </w:tblCellMar>
        <w:tblLook w:val="00A0"/>
      </w:tblPr>
      <w:tblGrid>
        <w:gridCol w:w="2910"/>
        <w:gridCol w:w="165"/>
        <w:gridCol w:w="979"/>
        <w:gridCol w:w="461"/>
        <w:gridCol w:w="683"/>
        <w:gridCol w:w="757"/>
        <w:gridCol w:w="483"/>
        <w:gridCol w:w="957"/>
        <w:gridCol w:w="457"/>
        <w:gridCol w:w="803"/>
        <w:gridCol w:w="373"/>
        <w:gridCol w:w="707"/>
        <w:gridCol w:w="469"/>
        <w:gridCol w:w="791"/>
        <w:gridCol w:w="516"/>
        <w:gridCol w:w="744"/>
        <w:gridCol w:w="417"/>
        <w:gridCol w:w="663"/>
        <w:gridCol w:w="1047"/>
        <w:gridCol w:w="1320"/>
      </w:tblGrid>
      <w:tr w:rsidR="006E10A7" w:rsidRPr="00FA249B">
        <w:trPr>
          <w:trHeight w:val="270"/>
        </w:trPr>
        <w:tc>
          <w:tcPr>
            <w:tcW w:w="2910" w:type="dxa"/>
            <w:tcBorders>
              <w:top w:val="nil"/>
              <w:left w:val="nil"/>
              <w:bottom w:val="nil"/>
              <w:right w:val="nil"/>
            </w:tcBorders>
            <w:noWrap/>
            <w:tcMar>
              <w:top w:w="15" w:type="dxa"/>
              <w:left w:w="15" w:type="dxa"/>
              <w:right w:w="15" w:type="dxa"/>
            </w:tcMar>
            <w:vAlign w:val="center"/>
          </w:tcPr>
          <w:p w:rsidR="006E10A7" w:rsidRPr="00FA249B" w:rsidRDefault="006E10A7" w:rsidP="00FA5F9A">
            <w:pPr>
              <w:widowControl/>
              <w:spacing w:line="600" w:lineRule="exact"/>
              <w:textAlignment w:val="center"/>
              <w:rPr>
                <w:rFonts w:ascii="Times New Roman" w:eastAsia="黑体" w:hAnsi="Times New Roman"/>
                <w:sz w:val="32"/>
                <w:szCs w:val="32"/>
              </w:rPr>
            </w:pPr>
            <w:r w:rsidRPr="00FA249B">
              <w:rPr>
                <w:rFonts w:ascii="Times New Roman" w:eastAsia="黑体" w:hAnsi="Times New Roman" w:hint="eastAsia"/>
                <w:kern w:val="0"/>
                <w:sz w:val="32"/>
                <w:szCs w:val="32"/>
              </w:rPr>
              <w:lastRenderedPageBreak/>
              <w:t>附件</w:t>
            </w:r>
            <w:r w:rsidRPr="00FA249B">
              <w:rPr>
                <w:rFonts w:ascii="Times New Roman" w:eastAsia="黑体" w:hAnsi="Times New Roman"/>
                <w:kern w:val="0"/>
                <w:sz w:val="32"/>
                <w:szCs w:val="32"/>
              </w:rPr>
              <w:t>1</w:t>
            </w:r>
          </w:p>
        </w:tc>
        <w:tc>
          <w:tcPr>
            <w:tcW w:w="1144" w:type="dxa"/>
            <w:gridSpan w:val="2"/>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c>
          <w:tcPr>
            <w:tcW w:w="1144" w:type="dxa"/>
            <w:gridSpan w:val="2"/>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c>
          <w:tcPr>
            <w:tcW w:w="1240" w:type="dxa"/>
            <w:gridSpan w:val="2"/>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c>
          <w:tcPr>
            <w:tcW w:w="1414" w:type="dxa"/>
            <w:gridSpan w:val="2"/>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c>
          <w:tcPr>
            <w:tcW w:w="1176" w:type="dxa"/>
            <w:gridSpan w:val="2"/>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c>
          <w:tcPr>
            <w:tcW w:w="1176" w:type="dxa"/>
            <w:gridSpan w:val="2"/>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c>
          <w:tcPr>
            <w:tcW w:w="1307" w:type="dxa"/>
            <w:gridSpan w:val="2"/>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c>
          <w:tcPr>
            <w:tcW w:w="1161" w:type="dxa"/>
            <w:gridSpan w:val="2"/>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c>
          <w:tcPr>
            <w:tcW w:w="1710" w:type="dxa"/>
            <w:gridSpan w:val="2"/>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c>
          <w:tcPr>
            <w:tcW w:w="1320" w:type="dxa"/>
            <w:tcBorders>
              <w:top w:val="nil"/>
              <w:left w:val="nil"/>
              <w:bottom w:val="nil"/>
              <w:right w:val="nil"/>
            </w:tcBorders>
            <w:noWrap/>
            <w:tcMar>
              <w:top w:w="15" w:type="dxa"/>
              <w:left w:w="15" w:type="dxa"/>
              <w:right w:w="15" w:type="dxa"/>
            </w:tcMar>
            <w:vAlign w:val="center"/>
          </w:tcPr>
          <w:p w:rsidR="006E10A7" w:rsidRPr="00FA249B" w:rsidRDefault="006E10A7" w:rsidP="00FA5F9A">
            <w:pPr>
              <w:spacing w:line="600" w:lineRule="exact"/>
              <w:rPr>
                <w:rFonts w:ascii="Times New Roman" w:eastAsia="黑体" w:hAnsi="Times New Roman"/>
                <w:sz w:val="32"/>
                <w:szCs w:val="32"/>
              </w:rPr>
            </w:pPr>
          </w:p>
        </w:tc>
      </w:tr>
      <w:tr w:rsidR="006E10A7" w:rsidRPr="00FA249B">
        <w:trPr>
          <w:trHeight w:val="540"/>
        </w:trPr>
        <w:tc>
          <w:tcPr>
            <w:tcW w:w="15702" w:type="dxa"/>
            <w:gridSpan w:val="20"/>
            <w:tcBorders>
              <w:top w:val="nil"/>
              <w:left w:val="nil"/>
              <w:bottom w:val="nil"/>
              <w:right w:val="nil"/>
            </w:tcBorders>
            <w:noWrap/>
            <w:tcMar>
              <w:top w:w="15" w:type="dxa"/>
              <w:left w:w="15" w:type="dxa"/>
              <w:right w:w="15" w:type="dxa"/>
            </w:tcMar>
            <w:vAlign w:val="center"/>
          </w:tcPr>
          <w:p w:rsidR="006E10A7" w:rsidRPr="00FA249B" w:rsidRDefault="006E10A7" w:rsidP="00FA5F9A">
            <w:pPr>
              <w:widowControl/>
              <w:spacing w:line="600" w:lineRule="exact"/>
              <w:jc w:val="center"/>
              <w:textAlignment w:val="center"/>
              <w:rPr>
                <w:rFonts w:ascii="Times New Roman" w:eastAsia="方正小标宋_GBK" w:hAnsi="Times New Roman"/>
                <w:sz w:val="36"/>
                <w:szCs w:val="36"/>
              </w:rPr>
            </w:pPr>
            <w:r w:rsidRPr="00FA249B">
              <w:rPr>
                <w:rFonts w:ascii="Times New Roman" w:eastAsia="方正小标宋_GBK" w:hAnsi="Times New Roman"/>
                <w:kern w:val="0"/>
                <w:sz w:val="36"/>
                <w:szCs w:val="36"/>
              </w:rPr>
              <w:t>2022</w:t>
            </w:r>
            <w:r w:rsidRPr="00FA249B">
              <w:rPr>
                <w:rFonts w:ascii="Times New Roman" w:eastAsia="方正小标宋_GBK" w:hAnsi="Times New Roman" w:hint="eastAsia"/>
                <w:kern w:val="0"/>
                <w:sz w:val="36"/>
                <w:szCs w:val="36"/>
              </w:rPr>
              <w:t>年度省级财政林业专项资金执行情况表</w:t>
            </w:r>
          </w:p>
        </w:tc>
      </w:tr>
      <w:tr w:rsidR="006E10A7" w:rsidRPr="00FA249B" w:rsidTr="00540449">
        <w:trPr>
          <w:trHeight w:val="284"/>
        </w:trPr>
        <w:tc>
          <w:tcPr>
            <w:tcW w:w="3075" w:type="dxa"/>
            <w:gridSpan w:val="2"/>
            <w:tcBorders>
              <w:top w:val="nil"/>
              <w:left w:val="nil"/>
              <w:bottom w:val="nil"/>
              <w:right w:val="nil"/>
            </w:tcBorders>
            <w:noWrap/>
            <w:tcMar>
              <w:top w:w="15" w:type="dxa"/>
              <w:left w:w="15" w:type="dxa"/>
              <w:right w:w="15" w:type="dxa"/>
            </w:tcMar>
            <w:vAlign w:val="bottom"/>
          </w:tcPr>
          <w:p w:rsidR="006E10A7" w:rsidRPr="00FA249B" w:rsidRDefault="006E10A7" w:rsidP="00BC7BF4">
            <w:pPr>
              <w:widowControl/>
              <w:spacing w:line="280" w:lineRule="exact"/>
              <w:ind w:firstLineChars="450" w:firstLine="945"/>
              <w:textAlignment w:val="bottom"/>
              <w:rPr>
                <w:rFonts w:ascii="Times New Roman" w:eastAsia="仿宋_GB2312" w:hAnsi="Times New Roman"/>
                <w:szCs w:val="21"/>
              </w:rPr>
            </w:pPr>
            <w:r w:rsidRPr="00FA249B">
              <w:rPr>
                <w:rFonts w:ascii="Times New Roman" w:eastAsia="仿宋_GB2312" w:hAnsi="Times New Roman" w:hint="eastAsia"/>
                <w:kern w:val="0"/>
                <w:szCs w:val="21"/>
              </w:rPr>
              <w:t>单位：龙岩市林业局</w:t>
            </w:r>
          </w:p>
        </w:tc>
        <w:tc>
          <w:tcPr>
            <w:tcW w:w="979" w:type="dxa"/>
            <w:tcBorders>
              <w:top w:val="nil"/>
              <w:left w:val="nil"/>
              <w:bottom w:val="nil"/>
              <w:right w:val="nil"/>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144" w:type="dxa"/>
            <w:gridSpan w:val="2"/>
            <w:tcBorders>
              <w:top w:val="nil"/>
              <w:left w:val="nil"/>
              <w:bottom w:val="nil"/>
              <w:right w:val="nil"/>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40" w:type="dxa"/>
            <w:gridSpan w:val="2"/>
            <w:tcBorders>
              <w:top w:val="nil"/>
              <w:left w:val="nil"/>
              <w:bottom w:val="nil"/>
              <w:right w:val="nil"/>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2217" w:type="dxa"/>
            <w:gridSpan w:val="3"/>
            <w:tcBorders>
              <w:top w:val="nil"/>
              <w:left w:val="nil"/>
              <w:bottom w:val="nil"/>
              <w:right w:val="nil"/>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373" w:type="dxa"/>
            <w:tcBorders>
              <w:top w:val="nil"/>
              <w:left w:val="nil"/>
              <w:bottom w:val="nil"/>
              <w:right w:val="nil"/>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176" w:type="dxa"/>
            <w:gridSpan w:val="2"/>
            <w:tcBorders>
              <w:top w:val="nil"/>
              <w:left w:val="nil"/>
              <w:bottom w:val="nil"/>
              <w:right w:val="nil"/>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2051" w:type="dxa"/>
            <w:gridSpan w:val="3"/>
            <w:tcBorders>
              <w:top w:val="nil"/>
              <w:left w:val="nil"/>
              <w:bottom w:val="nil"/>
              <w:right w:val="nil"/>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417" w:type="dxa"/>
            <w:tcBorders>
              <w:top w:val="nil"/>
              <w:left w:val="nil"/>
              <w:bottom w:val="nil"/>
              <w:right w:val="nil"/>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3030" w:type="dxa"/>
            <w:gridSpan w:val="3"/>
            <w:tcBorders>
              <w:top w:val="nil"/>
              <w:left w:val="nil"/>
              <w:bottom w:val="nil"/>
              <w:right w:val="nil"/>
            </w:tcBorders>
            <w:tcMar>
              <w:top w:w="15" w:type="dxa"/>
              <w:left w:w="15" w:type="dxa"/>
              <w:right w:w="15" w:type="dxa"/>
            </w:tcMar>
            <w:vAlign w:val="center"/>
          </w:tcPr>
          <w:p w:rsidR="006E10A7" w:rsidRPr="00FA249B" w:rsidRDefault="006E10A7" w:rsidP="00BC7BF4">
            <w:pPr>
              <w:widowControl/>
              <w:spacing w:line="280" w:lineRule="exact"/>
              <w:ind w:firstLineChars="600" w:firstLine="1260"/>
              <w:textAlignment w:val="center"/>
              <w:rPr>
                <w:rFonts w:ascii="Times New Roman" w:eastAsia="仿宋_GB2312" w:hAnsi="Times New Roman"/>
                <w:szCs w:val="21"/>
              </w:rPr>
            </w:pPr>
            <w:r w:rsidRPr="00FA249B">
              <w:rPr>
                <w:rFonts w:ascii="Times New Roman" w:eastAsia="仿宋_GB2312" w:hAnsi="Times New Roman" w:hint="eastAsia"/>
                <w:kern w:val="0"/>
                <w:szCs w:val="21"/>
              </w:rPr>
              <w:t>单位：万元</w:t>
            </w:r>
          </w:p>
        </w:tc>
      </w:tr>
      <w:tr w:rsidR="006E10A7" w:rsidRPr="00FA249B" w:rsidTr="00540449">
        <w:trPr>
          <w:trHeight w:val="284"/>
        </w:trPr>
        <w:tc>
          <w:tcPr>
            <w:tcW w:w="307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项目名称</w:t>
            </w:r>
          </w:p>
        </w:tc>
        <w:tc>
          <w:tcPr>
            <w:tcW w:w="5580" w:type="dxa"/>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省级资金（</w:t>
            </w:r>
            <w:r w:rsidRPr="00FA249B">
              <w:rPr>
                <w:rFonts w:ascii="Times New Roman" w:eastAsia="仿宋_GB2312" w:hAnsi="Times New Roman"/>
                <w:b/>
                <w:kern w:val="0"/>
                <w:szCs w:val="21"/>
              </w:rPr>
              <w:t>2022</w:t>
            </w:r>
            <w:r w:rsidRPr="00FA249B">
              <w:rPr>
                <w:rFonts w:ascii="Times New Roman" w:eastAsia="仿宋_GB2312" w:hAnsi="Times New Roman" w:hint="eastAsia"/>
                <w:b/>
                <w:kern w:val="0"/>
                <w:szCs w:val="21"/>
              </w:rPr>
              <w:t>年度）</w:t>
            </w:r>
          </w:p>
        </w:tc>
        <w:tc>
          <w:tcPr>
            <w:tcW w:w="3600"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结余结转资金</w:t>
            </w:r>
          </w:p>
        </w:tc>
        <w:tc>
          <w:tcPr>
            <w:tcW w:w="344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其他资金</w:t>
            </w:r>
          </w:p>
        </w:tc>
      </w:tr>
      <w:tr w:rsidR="006E10A7" w:rsidRPr="00FA249B" w:rsidTr="00540449">
        <w:trPr>
          <w:trHeight w:val="284"/>
        </w:trPr>
        <w:tc>
          <w:tcPr>
            <w:tcW w:w="30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spacing w:line="280" w:lineRule="exact"/>
              <w:jc w:val="center"/>
              <w:rPr>
                <w:rFonts w:ascii="Times New Roman" w:eastAsia="仿宋_GB2312" w:hAnsi="Times New Roman"/>
                <w:b/>
                <w:szCs w:val="21"/>
              </w:rPr>
            </w:pP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省级安排下达金额①</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已到位</w:t>
            </w:r>
            <w:r w:rsidRPr="00FA249B">
              <w:rPr>
                <w:rFonts w:ascii="Times New Roman" w:eastAsia="仿宋_GB2312" w:hAnsi="Times New Roman"/>
                <w:b/>
                <w:kern w:val="0"/>
                <w:szCs w:val="21"/>
              </w:rPr>
              <w:br/>
            </w:r>
            <w:r w:rsidRPr="00FA249B">
              <w:rPr>
                <w:rFonts w:ascii="Times New Roman" w:eastAsia="仿宋_GB2312" w:hAnsi="Times New Roman" w:hint="eastAsia"/>
                <w:b/>
                <w:kern w:val="0"/>
                <w:szCs w:val="21"/>
              </w:rPr>
              <w:t>金额②</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kern w:val="0"/>
                <w:szCs w:val="21"/>
              </w:rPr>
            </w:pPr>
            <w:r w:rsidRPr="00FA249B">
              <w:rPr>
                <w:rFonts w:ascii="Times New Roman" w:eastAsia="仿宋_GB2312" w:hAnsi="Times New Roman" w:hint="eastAsia"/>
                <w:b/>
                <w:kern w:val="0"/>
                <w:szCs w:val="21"/>
              </w:rPr>
              <w:t>实际支出</w:t>
            </w:r>
          </w:p>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金额③</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实际支出率④</w:t>
            </w:r>
            <w:r w:rsidRPr="00FA249B">
              <w:rPr>
                <w:rFonts w:ascii="Times New Roman" w:eastAsia="仿宋_GB2312" w:hAnsi="Times New Roman"/>
                <w:b/>
                <w:kern w:val="0"/>
                <w:szCs w:val="21"/>
              </w:rPr>
              <w:t>=</w:t>
            </w:r>
            <w:r w:rsidRPr="00FA249B">
              <w:rPr>
                <w:rFonts w:ascii="Times New Roman" w:hAnsi="宋体" w:hint="eastAsia"/>
                <w:b/>
                <w:kern w:val="0"/>
                <w:szCs w:val="21"/>
              </w:rPr>
              <w:t>③</w:t>
            </w:r>
            <w:r w:rsidRPr="00FA249B">
              <w:rPr>
                <w:rFonts w:ascii="Times New Roman" w:eastAsia="仿宋_GB2312" w:hAnsi="Times New Roman"/>
                <w:b/>
                <w:kern w:val="0"/>
                <w:szCs w:val="21"/>
              </w:rPr>
              <w:t>/</w:t>
            </w:r>
            <w:r w:rsidRPr="00FA249B">
              <w:rPr>
                <w:rFonts w:ascii="Times New Roman" w:hAnsi="宋体" w:hint="eastAsia"/>
                <w:b/>
                <w:kern w:val="0"/>
                <w:szCs w:val="21"/>
              </w:rPr>
              <w:t>②</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安排</w:t>
            </w:r>
            <w:r w:rsidRPr="00FA249B">
              <w:rPr>
                <w:rFonts w:ascii="Times New Roman" w:eastAsia="仿宋_GB2312" w:hAnsi="Times New Roman"/>
                <w:b/>
                <w:kern w:val="0"/>
                <w:szCs w:val="21"/>
              </w:rPr>
              <w:br/>
            </w:r>
            <w:r w:rsidRPr="00FA249B">
              <w:rPr>
                <w:rFonts w:ascii="Times New Roman" w:eastAsia="仿宋_GB2312" w:hAnsi="Times New Roman" w:hint="eastAsia"/>
                <w:b/>
                <w:kern w:val="0"/>
                <w:szCs w:val="21"/>
              </w:rPr>
              <w:t>金额①</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kern w:val="0"/>
                <w:szCs w:val="21"/>
              </w:rPr>
            </w:pPr>
            <w:r w:rsidRPr="00FA249B">
              <w:rPr>
                <w:rFonts w:ascii="Times New Roman" w:eastAsia="仿宋_GB2312" w:hAnsi="Times New Roman" w:hint="eastAsia"/>
                <w:b/>
                <w:kern w:val="0"/>
                <w:szCs w:val="21"/>
              </w:rPr>
              <w:t>实际支出</w:t>
            </w:r>
          </w:p>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金额②</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实际支出率③</w:t>
            </w:r>
            <w:r w:rsidRPr="00FA249B">
              <w:rPr>
                <w:rFonts w:ascii="Times New Roman" w:eastAsia="仿宋_GB2312" w:hAnsi="Times New Roman"/>
                <w:b/>
                <w:kern w:val="0"/>
                <w:szCs w:val="21"/>
              </w:rPr>
              <w:t>=</w:t>
            </w:r>
            <w:r w:rsidRPr="00FA249B">
              <w:rPr>
                <w:rFonts w:ascii="Times New Roman" w:hAnsi="宋体" w:hint="eastAsia"/>
                <w:b/>
                <w:kern w:val="0"/>
                <w:szCs w:val="21"/>
              </w:rPr>
              <w:t>②</w:t>
            </w:r>
            <w:r w:rsidRPr="00FA249B">
              <w:rPr>
                <w:rFonts w:ascii="Times New Roman" w:eastAsia="仿宋_GB2312" w:hAnsi="Times New Roman"/>
                <w:b/>
                <w:kern w:val="0"/>
                <w:szCs w:val="21"/>
              </w:rPr>
              <w:t>/</w:t>
            </w:r>
            <w:r w:rsidRPr="00FA249B">
              <w:rPr>
                <w:rFonts w:ascii="Times New Roman" w:hAnsi="宋体" w:hint="eastAsia"/>
                <w:b/>
                <w:kern w:val="0"/>
                <w:szCs w:val="21"/>
              </w:rPr>
              <w:t>①</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安排</w:t>
            </w:r>
            <w:r w:rsidRPr="00FA249B">
              <w:rPr>
                <w:rFonts w:ascii="Times New Roman" w:eastAsia="仿宋_GB2312" w:hAnsi="Times New Roman"/>
                <w:b/>
                <w:kern w:val="0"/>
                <w:szCs w:val="21"/>
              </w:rPr>
              <w:br/>
            </w:r>
            <w:r w:rsidRPr="00FA249B">
              <w:rPr>
                <w:rFonts w:ascii="Times New Roman" w:eastAsia="仿宋_GB2312" w:hAnsi="Times New Roman" w:hint="eastAsia"/>
                <w:b/>
                <w:kern w:val="0"/>
                <w:szCs w:val="21"/>
              </w:rPr>
              <w:t>金额①</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jc w:val="center"/>
              <w:textAlignment w:val="center"/>
              <w:rPr>
                <w:rFonts w:ascii="Times New Roman" w:eastAsia="仿宋_GB2312" w:hAnsi="Times New Roman"/>
                <w:b/>
                <w:kern w:val="0"/>
                <w:szCs w:val="21"/>
              </w:rPr>
            </w:pPr>
            <w:r w:rsidRPr="00FA249B">
              <w:rPr>
                <w:rFonts w:ascii="Times New Roman" w:eastAsia="仿宋_GB2312" w:hAnsi="Times New Roman" w:hint="eastAsia"/>
                <w:b/>
                <w:kern w:val="0"/>
                <w:szCs w:val="21"/>
              </w:rPr>
              <w:t>实际支出</w:t>
            </w:r>
          </w:p>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金额②</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Default="006E10A7" w:rsidP="00FA5F9A">
            <w:pPr>
              <w:widowControl/>
              <w:spacing w:line="280" w:lineRule="exact"/>
              <w:jc w:val="center"/>
              <w:textAlignment w:val="center"/>
              <w:rPr>
                <w:rFonts w:ascii="Times New Roman" w:eastAsia="仿宋_GB2312" w:hAnsi="Times New Roman"/>
                <w:b/>
                <w:kern w:val="0"/>
                <w:szCs w:val="21"/>
              </w:rPr>
            </w:pPr>
            <w:r w:rsidRPr="00FA249B">
              <w:rPr>
                <w:rFonts w:ascii="Times New Roman" w:eastAsia="仿宋_GB2312" w:hAnsi="Times New Roman" w:hint="eastAsia"/>
                <w:b/>
                <w:kern w:val="0"/>
                <w:szCs w:val="21"/>
              </w:rPr>
              <w:t>实际支出率</w:t>
            </w:r>
          </w:p>
          <w:p w:rsidR="006E10A7" w:rsidRPr="00FA249B" w:rsidRDefault="006E10A7" w:rsidP="00FA5F9A">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③</w:t>
            </w:r>
            <w:r w:rsidRPr="00FA249B">
              <w:rPr>
                <w:rFonts w:ascii="Times New Roman" w:eastAsia="仿宋_GB2312" w:hAnsi="Times New Roman"/>
                <w:b/>
                <w:kern w:val="0"/>
                <w:szCs w:val="21"/>
              </w:rPr>
              <w:t>=</w:t>
            </w:r>
            <w:r w:rsidRPr="00FA249B">
              <w:rPr>
                <w:rFonts w:ascii="Times New Roman" w:hAnsi="宋体" w:hint="eastAsia"/>
                <w:b/>
                <w:kern w:val="0"/>
                <w:szCs w:val="21"/>
              </w:rPr>
              <w:t>②</w:t>
            </w:r>
            <w:r w:rsidRPr="00FA249B">
              <w:rPr>
                <w:rFonts w:ascii="Times New Roman" w:eastAsia="仿宋_GB2312" w:hAnsi="Times New Roman"/>
                <w:b/>
                <w:kern w:val="0"/>
                <w:szCs w:val="21"/>
              </w:rPr>
              <w:t>/</w:t>
            </w:r>
            <w:r w:rsidRPr="00FA249B">
              <w:rPr>
                <w:rFonts w:ascii="Times New Roman" w:hAnsi="宋体" w:hint="eastAsia"/>
                <w:b/>
                <w:kern w:val="0"/>
                <w:szCs w:val="21"/>
              </w:rPr>
              <w:t>①</w:t>
            </w: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总计</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35041.27</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35041.27</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24039.643</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68.60%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t>省级财政专项资金合计</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35041.27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35041.27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24039.64277</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68.60%</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b/>
                <w:szCs w:val="21"/>
              </w:rPr>
            </w:pPr>
            <w:r w:rsidRPr="00FA249B">
              <w:rPr>
                <w:rFonts w:ascii="Times New Roman" w:eastAsia="仿宋_GB2312" w:hAnsi="Times New Roman"/>
                <w:b/>
                <w:kern w:val="0"/>
                <w:szCs w:val="21"/>
              </w:rPr>
              <w:t>1.</w:t>
            </w:r>
            <w:r w:rsidRPr="00FA249B">
              <w:rPr>
                <w:rFonts w:ascii="Times New Roman" w:eastAsia="仿宋_GB2312" w:hAnsi="Times New Roman" w:hint="eastAsia"/>
                <w:b/>
                <w:kern w:val="0"/>
                <w:szCs w:val="21"/>
              </w:rPr>
              <w:t>国土绿化</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13283</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13283</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8929.27</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67.22%</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造林绿化</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11742.7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11742.7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7484.37</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63.74%</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造林绿化（乡村振兴统筹）</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1163.3</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1163.3</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1163.3</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100.00%</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林木良种培育</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281.6</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78.88%</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零星造林补助</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b/>
                <w:szCs w:val="21"/>
              </w:rPr>
            </w:pPr>
            <w:r w:rsidRPr="00FA249B">
              <w:rPr>
                <w:rFonts w:ascii="Times New Roman" w:eastAsia="仿宋_GB2312" w:hAnsi="Times New Roman"/>
                <w:b/>
                <w:kern w:val="0"/>
                <w:szCs w:val="21"/>
              </w:rPr>
              <w:t>2.</w:t>
            </w:r>
            <w:r w:rsidRPr="00FA249B">
              <w:rPr>
                <w:rFonts w:ascii="Times New Roman" w:eastAsia="仿宋_GB2312" w:hAnsi="Times New Roman" w:hint="eastAsia"/>
                <w:b/>
                <w:kern w:val="0"/>
                <w:szCs w:val="21"/>
              </w:rPr>
              <w:t>林业生态补偿</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12432.87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12432.87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9021.14227</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72.56%</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森林生态效益补偿</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11228.51</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11228.51</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8306.20227</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73.97%</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重点生态区位商品林赎买等改革</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60.00%</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省级以上自然保护区林权所有者补偿</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204.36</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204.36</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114.94</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56.24%</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b/>
                <w:szCs w:val="21"/>
              </w:rPr>
            </w:pPr>
            <w:r w:rsidRPr="00FA249B">
              <w:rPr>
                <w:rFonts w:ascii="Times New Roman" w:eastAsia="仿宋_GB2312" w:hAnsi="Times New Roman"/>
                <w:b/>
                <w:kern w:val="0"/>
                <w:szCs w:val="21"/>
              </w:rPr>
              <w:t>3.</w:t>
            </w:r>
            <w:r w:rsidRPr="00FA249B">
              <w:rPr>
                <w:rFonts w:ascii="Times New Roman" w:eastAsia="仿宋_GB2312" w:hAnsi="Times New Roman" w:hint="eastAsia"/>
                <w:b/>
                <w:kern w:val="0"/>
                <w:szCs w:val="21"/>
              </w:rPr>
              <w:t>林业生态保护</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5032</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5032</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3316.4805</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65.91%</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湿地保护修复补助</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111.9105</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55.96%</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自然保护地能力建设（不含国家公园、森林公园）</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370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370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24.32%</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林业有害生物防治补助</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28</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28</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35.71%</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野生动植物保护</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220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220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92.82</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42.19%</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林业执法体系建设经费</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95.9</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95.90%</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6A2AEE">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林业无人机应用</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6A2AEE">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358</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6A2AEE">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358</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6A2AEE">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115</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6A2AEE">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32.12%</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6A2AEE">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6A2AEE">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6A2AEE">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6A2AEE">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6A2AEE">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6A2AEE">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540449">
            <w:pPr>
              <w:widowControl/>
              <w:spacing w:line="280" w:lineRule="exact"/>
              <w:jc w:val="center"/>
              <w:textAlignment w:val="center"/>
              <w:rPr>
                <w:rFonts w:ascii="Times New Roman" w:eastAsia="仿宋_GB2312" w:hAnsi="Times New Roman"/>
                <w:b/>
                <w:szCs w:val="21"/>
              </w:rPr>
            </w:pPr>
            <w:r w:rsidRPr="00FA249B">
              <w:rPr>
                <w:rFonts w:ascii="Times New Roman" w:eastAsia="仿宋_GB2312" w:hAnsi="Times New Roman" w:hint="eastAsia"/>
                <w:b/>
                <w:kern w:val="0"/>
                <w:szCs w:val="21"/>
              </w:rPr>
              <w:lastRenderedPageBreak/>
              <w:t>项目名称</w:t>
            </w:r>
          </w:p>
        </w:tc>
        <w:tc>
          <w:tcPr>
            <w:tcW w:w="5580" w:type="dxa"/>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widowControl/>
              <w:spacing w:line="280" w:lineRule="exact"/>
              <w:jc w:val="center"/>
              <w:textAlignment w:val="center"/>
              <w:rPr>
                <w:rFonts w:ascii="Times New Roman" w:eastAsia="仿宋_GB2312" w:hAnsi="Times New Roman"/>
                <w:b/>
                <w:kern w:val="0"/>
                <w:szCs w:val="21"/>
              </w:rPr>
            </w:pPr>
            <w:r w:rsidRPr="00FA249B">
              <w:rPr>
                <w:rFonts w:ascii="Times New Roman" w:eastAsia="仿宋_GB2312" w:hAnsi="Times New Roman" w:hint="eastAsia"/>
                <w:b/>
                <w:kern w:val="0"/>
                <w:szCs w:val="21"/>
              </w:rPr>
              <w:t>省级资金（</w:t>
            </w:r>
            <w:r w:rsidRPr="00FA249B">
              <w:rPr>
                <w:rFonts w:ascii="Times New Roman" w:eastAsia="仿宋_GB2312" w:hAnsi="Times New Roman"/>
                <w:b/>
                <w:kern w:val="0"/>
                <w:szCs w:val="21"/>
              </w:rPr>
              <w:t>2022</w:t>
            </w:r>
            <w:r w:rsidRPr="00FA249B">
              <w:rPr>
                <w:rFonts w:ascii="Times New Roman" w:eastAsia="仿宋_GB2312" w:hAnsi="Times New Roman" w:hint="eastAsia"/>
                <w:b/>
                <w:kern w:val="0"/>
                <w:szCs w:val="21"/>
              </w:rPr>
              <w:t>年度）</w:t>
            </w:r>
          </w:p>
        </w:tc>
        <w:tc>
          <w:tcPr>
            <w:tcW w:w="3600"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spacing w:line="280" w:lineRule="exact"/>
              <w:jc w:val="center"/>
              <w:rPr>
                <w:rFonts w:ascii="Times New Roman" w:eastAsia="仿宋_GB2312" w:hAnsi="Times New Roman"/>
                <w:b/>
                <w:szCs w:val="21"/>
              </w:rPr>
            </w:pPr>
            <w:r w:rsidRPr="00FA249B">
              <w:rPr>
                <w:rFonts w:ascii="Times New Roman" w:eastAsia="仿宋_GB2312" w:hAnsi="Times New Roman" w:hint="eastAsia"/>
                <w:b/>
                <w:kern w:val="0"/>
                <w:szCs w:val="21"/>
              </w:rPr>
              <w:t>结余结转资金</w:t>
            </w:r>
          </w:p>
        </w:tc>
        <w:tc>
          <w:tcPr>
            <w:tcW w:w="3447" w:type="dxa"/>
            <w:gridSpan w:val="4"/>
            <w:tcBorders>
              <w:top w:val="single" w:sz="4" w:space="0" w:color="000000"/>
              <w:left w:val="single" w:sz="4" w:space="0" w:color="000000"/>
              <w:bottom w:val="single" w:sz="4" w:space="0" w:color="000000"/>
            </w:tcBorders>
            <w:noWrap/>
            <w:tcMar>
              <w:top w:w="15" w:type="dxa"/>
              <w:left w:w="15" w:type="dxa"/>
              <w:right w:w="15" w:type="dxa"/>
            </w:tcMar>
            <w:vAlign w:val="center"/>
          </w:tcPr>
          <w:p w:rsidR="006E10A7" w:rsidRPr="00FA249B" w:rsidRDefault="006E10A7" w:rsidP="00540449">
            <w:pPr>
              <w:spacing w:line="280" w:lineRule="exact"/>
              <w:jc w:val="center"/>
              <w:rPr>
                <w:rFonts w:ascii="Times New Roman" w:eastAsia="仿宋_GB2312" w:hAnsi="Times New Roman"/>
                <w:b/>
                <w:szCs w:val="21"/>
              </w:rPr>
            </w:pPr>
            <w:r w:rsidRPr="00FA249B">
              <w:rPr>
                <w:rFonts w:ascii="Times New Roman" w:eastAsia="仿宋_GB2312" w:hAnsi="Times New Roman" w:hint="eastAsia"/>
                <w:b/>
                <w:kern w:val="0"/>
                <w:szCs w:val="21"/>
              </w:rPr>
              <w:t>其他资金</w:t>
            </w:r>
          </w:p>
        </w:tc>
      </w:tr>
      <w:tr w:rsidR="006E10A7" w:rsidRPr="00FA249B" w:rsidTr="00540449">
        <w:trPr>
          <w:trHeight w:val="284"/>
        </w:trPr>
        <w:tc>
          <w:tcPr>
            <w:tcW w:w="3075"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540449">
            <w:pPr>
              <w:widowControl/>
              <w:spacing w:line="280" w:lineRule="exact"/>
              <w:jc w:val="center"/>
              <w:textAlignment w:val="center"/>
              <w:rPr>
                <w:rFonts w:ascii="Times New Roman" w:eastAsia="仿宋_GB2312" w:hAnsi="Times New Roman"/>
                <w:b/>
                <w:kern w:val="0"/>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widowControl/>
              <w:spacing w:line="280" w:lineRule="exact"/>
              <w:jc w:val="center"/>
              <w:textAlignment w:val="center"/>
              <w:rPr>
                <w:rFonts w:ascii="Times New Roman" w:eastAsia="仿宋_GB2312" w:hAnsi="Times New Roman"/>
                <w:b/>
                <w:kern w:val="0"/>
                <w:szCs w:val="21"/>
              </w:rPr>
            </w:pPr>
            <w:r w:rsidRPr="00FA249B">
              <w:rPr>
                <w:rFonts w:ascii="Times New Roman" w:eastAsia="仿宋_GB2312" w:hAnsi="Times New Roman" w:hint="eastAsia"/>
                <w:b/>
                <w:kern w:val="0"/>
                <w:szCs w:val="21"/>
              </w:rPr>
              <w:t>省级安排下达金额①</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widowControl/>
              <w:spacing w:line="280" w:lineRule="exact"/>
              <w:jc w:val="center"/>
              <w:textAlignment w:val="center"/>
              <w:rPr>
                <w:rFonts w:ascii="Times New Roman" w:eastAsia="仿宋_GB2312" w:hAnsi="Times New Roman"/>
                <w:b/>
                <w:kern w:val="0"/>
                <w:szCs w:val="21"/>
              </w:rPr>
            </w:pPr>
            <w:r w:rsidRPr="00FA249B">
              <w:rPr>
                <w:rFonts w:ascii="Times New Roman" w:eastAsia="仿宋_GB2312" w:hAnsi="Times New Roman" w:hint="eastAsia"/>
                <w:b/>
                <w:kern w:val="0"/>
                <w:szCs w:val="21"/>
              </w:rPr>
              <w:t>已到位</w:t>
            </w:r>
            <w:r w:rsidRPr="00FA249B">
              <w:rPr>
                <w:rFonts w:ascii="Times New Roman" w:eastAsia="仿宋_GB2312" w:hAnsi="Times New Roman"/>
                <w:b/>
                <w:kern w:val="0"/>
                <w:szCs w:val="21"/>
              </w:rPr>
              <w:br/>
            </w:r>
            <w:r w:rsidRPr="00FA249B">
              <w:rPr>
                <w:rFonts w:ascii="Times New Roman" w:eastAsia="仿宋_GB2312" w:hAnsi="Times New Roman" w:hint="eastAsia"/>
                <w:b/>
                <w:kern w:val="0"/>
                <w:szCs w:val="21"/>
              </w:rPr>
              <w:t>金额②</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widowControl/>
              <w:spacing w:line="280" w:lineRule="exact"/>
              <w:jc w:val="center"/>
              <w:textAlignment w:val="center"/>
              <w:rPr>
                <w:rFonts w:ascii="Times New Roman" w:eastAsia="仿宋_GB2312" w:hAnsi="Times New Roman"/>
                <w:b/>
                <w:kern w:val="0"/>
                <w:szCs w:val="21"/>
              </w:rPr>
            </w:pPr>
            <w:r w:rsidRPr="00FA249B">
              <w:rPr>
                <w:rFonts w:ascii="Times New Roman" w:eastAsia="仿宋_GB2312" w:hAnsi="Times New Roman" w:hint="eastAsia"/>
                <w:b/>
                <w:kern w:val="0"/>
                <w:szCs w:val="21"/>
              </w:rPr>
              <w:t>实际支出金额③</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540449">
            <w:pPr>
              <w:widowControl/>
              <w:spacing w:line="280" w:lineRule="exact"/>
              <w:jc w:val="center"/>
              <w:textAlignment w:val="center"/>
              <w:rPr>
                <w:rFonts w:ascii="Times New Roman" w:eastAsia="仿宋_GB2312" w:hAnsi="Times New Roman"/>
                <w:b/>
                <w:kern w:val="0"/>
                <w:szCs w:val="21"/>
              </w:rPr>
            </w:pPr>
            <w:r w:rsidRPr="00FA249B">
              <w:rPr>
                <w:rFonts w:ascii="Times New Roman" w:eastAsia="仿宋_GB2312" w:hAnsi="Times New Roman" w:hint="eastAsia"/>
                <w:b/>
                <w:kern w:val="0"/>
                <w:szCs w:val="21"/>
              </w:rPr>
              <w:t>实际支出率④</w:t>
            </w:r>
            <w:r w:rsidRPr="00FA249B">
              <w:rPr>
                <w:rFonts w:ascii="Times New Roman" w:eastAsia="仿宋_GB2312" w:hAnsi="Times New Roman"/>
                <w:b/>
                <w:kern w:val="0"/>
                <w:szCs w:val="21"/>
              </w:rPr>
              <w:t>=</w:t>
            </w:r>
            <w:r w:rsidRPr="00FA249B">
              <w:rPr>
                <w:rFonts w:ascii="Times New Roman" w:hAnsi="宋体" w:hint="eastAsia"/>
                <w:b/>
                <w:kern w:val="0"/>
                <w:szCs w:val="21"/>
              </w:rPr>
              <w:t>③</w:t>
            </w:r>
            <w:r w:rsidRPr="00FA249B">
              <w:rPr>
                <w:rFonts w:ascii="Times New Roman" w:eastAsia="仿宋_GB2312" w:hAnsi="Times New Roman"/>
                <w:b/>
                <w:kern w:val="0"/>
                <w:szCs w:val="21"/>
              </w:rPr>
              <w:t>/</w:t>
            </w:r>
            <w:r w:rsidRPr="00FA249B">
              <w:rPr>
                <w:rFonts w:ascii="Times New Roman" w:hAnsi="宋体" w:hint="eastAsia"/>
                <w:b/>
                <w:kern w:val="0"/>
                <w:szCs w:val="21"/>
              </w:rPr>
              <w:t>②</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spacing w:line="280" w:lineRule="exact"/>
              <w:jc w:val="center"/>
              <w:rPr>
                <w:rFonts w:ascii="Times New Roman" w:eastAsia="仿宋_GB2312" w:hAnsi="Times New Roman"/>
                <w:b/>
                <w:szCs w:val="21"/>
              </w:rPr>
            </w:pPr>
            <w:r w:rsidRPr="00FA249B">
              <w:rPr>
                <w:rFonts w:ascii="Times New Roman" w:eastAsia="仿宋_GB2312" w:hAnsi="Times New Roman" w:hint="eastAsia"/>
                <w:b/>
                <w:kern w:val="0"/>
                <w:szCs w:val="21"/>
              </w:rPr>
              <w:t>安排</w:t>
            </w:r>
            <w:r w:rsidRPr="00FA249B">
              <w:rPr>
                <w:rFonts w:ascii="Times New Roman" w:eastAsia="仿宋_GB2312" w:hAnsi="Times New Roman"/>
                <w:b/>
                <w:kern w:val="0"/>
                <w:szCs w:val="21"/>
              </w:rPr>
              <w:br/>
            </w:r>
            <w:r w:rsidRPr="00FA249B">
              <w:rPr>
                <w:rFonts w:ascii="Times New Roman" w:eastAsia="仿宋_GB2312" w:hAnsi="Times New Roman" w:hint="eastAsia"/>
                <w:b/>
                <w:kern w:val="0"/>
                <w:szCs w:val="21"/>
              </w:rPr>
              <w:t>金额①</w:t>
            </w: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spacing w:line="280" w:lineRule="exact"/>
              <w:jc w:val="center"/>
              <w:rPr>
                <w:rFonts w:ascii="Times New Roman" w:eastAsia="仿宋_GB2312" w:hAnsi="Times New Roman"/>
                <w:b/>
                <w:kern w:val="0"/>
                <w:szCs w:val="21"/>
              </w:rPr>
            </w:pPr>
            <w:r w:rsidRPr="00FA249B">
              <w:rPr>
                <w:rFonts w:ascii="Times New Roman" w:eastAsia="仿宋_GB2312" w:hAnsi="Times New Roman" w:hint="eastAsia"/>
                <w:b/>
                <w:kern w:val="0"/>
                <w:szCs w:val="21"/>
              </w:rPr>
              <w:t>实际支出</w:t>
            </w:r>
          </w:p>
          <w:p w:rsidR="006E10A7" w:rsidRPr="00FA249B" w:rsidRDefault="006E10A7" w:rsidP="00540449">
            <w:pPr>
              <w:spacing w:line="280" w:lineRule="exact"/>
              <w:jc w:val="center"/>
              <w:rPr>
                <w:rFonts w:ascii="Times New Roman" w:eastAsia="仿宋_GB2312" w:hAnsi="Times New Roman"/>
                <w:b/>
                <w:szCs w:val="21"/>
              </w:rPr>
            </w:pPr>
            <w:r w:rsidRPr="00FA249B">
              <w:rPr>
                <w:rFonts w:ascii="Times New Roman" w:eastAsia="仿宋_GB2312" w:hAnsi="Times New Roman" w:hint="eastAsia"/>
                <w:b/>
                <w:kern w:val="0"/>
                <w:szCs w:val="21"/>
              </w:rPr>
              <w:t>金额②</w:t>
            </w: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spacing w:line="280" w:lineRule="exact"/>
              <w:jc w:val="center"/>
              <w:rPr>
                <w:rFonts w:ascii="Times New Roman" w:eastAsia="仿宋_GB2312" w:hAnsi="Times New Roman"/>
                <w:b/>
                <w:szCs w:val="21"/>
              </w:rPr>
            </w:pPr>
            <w:r w:rsidRPr="00FA249B">
              <w:rPr>
                <w:rFonts w:ascii="Times New Roman" w:eastAsia="仿宋_GB2312" w:hAnsi="Times New Roman" w:hint="eastAsia"/>
                <w:b/>
                <w:kern w:val="0"/>
                <w:szCs w:val="21"/>
              </w:rPr>
              <w:t>实际支出率③</w:t>
            </w:r>
            <w:r w:rsidRPr="00FA249B">
              <w:rPr>
                <w:rFonts w:ascii="Times New Roman" w:eastAsia="仿宋_GB2312" w:hAnsi="Times New Roman"/>
                <w:b/>
                <w:kern w:val="0"/>
                <w:szCs w:val="21"/>
              </w:rPr>
              <w:t>=</w:t>
            </w:r>
            <w:r w:rsidRPr="00FA249B">
              <w:rPr>
                <w:rFonts w:ascii="Times New Roman" w:hAnsi="宋体" w:hint="eastAsia"/>
                <w:b/>
                <w:kern w:val="0"/>
                <w:szCs w:val="21"/>
              </w:rPr>
              <w:t>②</w:t>
            </w:r>
            <w:r w:rsidRPr="00FA249B">
              <w:rPr>
                <w:rFonts w:ascii="Times New Roman" w:eastAsia="仿宋_GB2312" w:hAnsi="Times New Roman"/>
                <w:b/>
                <w:kern w:val="0"/>
                <w:szCs w:val="21"/>
              </w:rPr>
              <w:t>/</w:t>
            </w:r>
            <w:r w:rsidRPr="00FA249B">
              <w:rPr>
                <w:rFonts w:ascii="Times New Roman" w:hAnsi="宋体" w:hint="eastAsia"/>
                <w:b/>
                <w:kern w:val="0"/>
                <w:szCs w:val="21"/>
              </w:rPr>
              <w:t>①</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spacing w:line="280" w:lineRule="exact"/>
              <w:jc w:val="center"/>
              <w:rPr>
                <w:rFonts w:ascii="Times New Roman" w:eastAsia="仿宋_GB2312" w:hAnsi="Times New Roman"/>
                <w:b/>
                <w:szCs w:val="21"/>
              </w:rPr>
            </w:pPr>
            <w:r w:rsidRPr="00FA249B">
              <w:rPr>
                <w:rFonts w:ascii="Times New Roman" w:eastAsia="仿宋_GB2312" w:hAnsi="Times New Roman" w:hint="eastAsia"/>
                <w:b/>
                <w:kern w:val="0"/>
                <w:szCs w:val="21"/>
              </w:rPr>
              <w:t>安排</w:t>
            </w:r>
            <w:r w:rsidRPr="00FA249B">
              <w:rPr>
                <w:rFonts w:ascii="Times New Roman" w:eastAsia="仿宋_GB2312" w:hAnsi="Times New Roman"/>
                <w:b/>
                <w:kern w:val="0"/>
                <w:szCs w:val="21"/>
              </w:rPr>
              <w:br/>
            </w:r>
            <w:r w:rsidRPr="00FA249B">
              <w:rPr>
                <w:rFonts w:ascii="Times New Roman" w:eastAsia="仿宋_GB2312" w:hAnsi="Times New Roman" w:hint="eastAsia"/>
                <w:b/>
                <w:kern w:val="0"/>
                <w:szCs w:val="21"/>
              </w:rPr>
              <w:t>金额①</w:t>
            </w: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540449">
            <w:pPr>
              <w:spacing w:line="280" w:lineRule="exact"/>
              <w:jc w:val="center"/>
              <w:rPr>
                <w:rFonts w:ascii="Times New Roman" w:eastAsia="仿宋_GB2312" w:hAnsi="Times New Roman"/>
                <w:b/>
                <w:szCs w:val="21"/>
              </w:rPr>
            </w:pPr>
            <w:r w:rsidRPr="00FA249B">
              <w:rPr>
                <w:rFonts w:ascii="Times New Roman" w:eastAsia="仿宋_GB2312" w:hAnsi="Times New Roman" w:hint="eastAsia"/>
                <w:b/>
                <w:kern w:val="0"/>
                <w:szCs w:val="21"/>
              </w:rPr>
              <w:t>实际支出金额②</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Default="006E10A7" w:rsidP="00540449">
            <w:pPr>
              <w:spacing w:line="280" w:lineRule="exact"/>
              <w:jc w:val="center"/>
              <w:rPr>
                <w:rFonts w:ascii="Times New Roman" w:eastAsia="仿宋_GB2312" w:hAnsi="Times New Roman"/>
                <w:b/>
                <w:kern w:val="0"/>
                <w:szCs w:val="21"/>
              </w:rPr>
            </w:pPr>
            <w:r w:rsidRPr="00FA249B">
              <w:rPr>
                <w:rFonts w:ascii="Times New Roman" w:eastAsia="仿宋_GB2312" w:hAnsi="Times New Roman" w:hint="eastAsia"/>
                <w:b/>
                <w:kern w:val="0"/>
                <w:szCs w:val="21"/>
              </w:rPr>
              <w:t>实际支出率</w:t>
            </w:r>
          </w:p>
          <w:p w:rsidR="006E10A7" w:rsidRPr="00FA249B" w:rsidRDefault="006E10A7" w:rsidP="00540449">
            <w:pPr>
              <w:spacing w:line="280" w:lineRule="exact"/>
              <w:jc w:val="center"/>
              <w:rPr>
                <w:rFonts w:ascii="Times New Roman" w:eastAsia="仿宋_GB2312" w:hAnsi="Times New Roman"/>
                <w:b/>
                <w:szCs w:val="21"/>
              </w:rPr>
            </w:pPr>
            <w:r w:rsidRPr="00FA249B">
              <w:rPr>
                <w:rFonts w:ascii="Times New Roman" w:eastAsia="仿宋_GB2312" w:hAnsi="Times New Roman" w:hint="eastAsia"/>
                <w:b/>
                <w:kern w:val="0"/>
                <w:szCs w:val="21"/>
              </w:rPr>
              <w:t>③</w:t>
            </w:r>
            <w:r w:rsidRPr="00FA249B">
              <w:rPr>
                <w:rFonts w:ascii="Times New Roman" w:eastAsia="仿宋_GB2312" w:hAnsi="Times New Roman"/>
                <w:b/>
                <w:kern w:val="0"/>
                <w:szCs w:val="21"/>
              </w:rPr>
              <w:t>=</w:t>
            </w:r>
            <w:r w:rsidRPr="00FA249B">
              <w:rPr>
                <w:rFonts w:ascii="Times New Roman" w:hAnsi="宋体" w:hint="eastAsia"/>
                <w:b/>
                <w:kern w:val="0"/>
                <w:szCs w:val="21"/>
              </w:rPr>
              <w:t>②</w:t>
            </w:r>
            <w:r w:rsidRPr="00FA249B">
              <w:rPr>
                <w:rFonts w:ascii="Times New Roman" w:eastAsia="仿宋_GB2312" w:hAnsi="Times New Roman"/>
                <w:b/>
                <w:kern w:val="0"/>
                <w:szCs w:val="21"/>
              </w:rPr>
              <w:t>/</w:t>
            </w:r>
            <w:r w:rsidRPr="00FA249B">
              <w:rPr>
                <w:rFonts w:ascii="Times New Roman" w:hAnsi="宋体" w:hint="eastAsia"/>
                <w:b/>
                <w:kern w:val="0"/>
                <w:szCs w:val="21"/>
              </w:rPr>
              <w:t>①</w:t>
            </w: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林业救灾</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89</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89</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林业站服务能力建设</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54.02</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54.02%</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森林资源监测</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159</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159</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64.03</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40.27%</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互花米草除治修复补助</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林长制</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帮扶等其它资金</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育林金减收转移支付</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2906</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2906</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2213</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76.15%</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森林防火</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森林公园和森林步道建设</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380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95.00%</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重点古树名木保护</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102</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102</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89.8</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88.04%</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国有林场改革事业费</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林业信息化建设</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b/>
                <w:szCs w:val="21"/>
              </w:rPr>
            </w:pPr>
            <w:r w:rsidRPr="00FA249B">
              <w:rPr>
                <w:rFonts w:ascii="Times New Roman" w:eastAsia="仿宋_GB2312" w:hAnsi="Times New Roman"/>
                <w:b/>
                <w:kern w:val="0"/>
                <w:szCs w:val="21"/>
              </w:rPr>
              <w:t>4.</w:t>
            </w:r>
            <w:r w:rsidRPr="00FA249B">
              <w:rPr>
                <w:rFonts w:ascii="Times New Roman" w:eastAsia="仿宋_GB2312" w:hAnsi="Times New Roman" w:hint="eastAsia"/>
                <w:b/>
                <w:kern w:val="0"/>
                <w:szCs w:val="21"/>
              </w:rPr>
              <w:t>林业经济发展</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4293.4</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4293.4</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2772.75</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64.58%</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竹产业发展</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1430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1430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876</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61.26%</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现代农业（花卉）发展项目</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1033</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1033</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1008</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97.58%</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林业科技推广</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林下经济利用</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940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940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393</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41.81%</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新型经营主体标准化建设</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617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617</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357</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57.86%</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种业创新与产业化工程</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spacing w:line="28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县域产业发展资金</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130.5</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130.5</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87</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66.67%</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林业贷款贴息</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42.9</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42.9</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1.75</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4.08%</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其他</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50.00%</w:t>
            </w: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53FE9">
            <w:pPr>
              <w:widowControl/>
              <w:spacing w:line="280" w:lineRule="exact"/>
              <w:textAlignment w:val="center"/>
              <w:rPr>
                <w:rFonts w:ascii="Times New Roman" w:eastAsia="仿宋_GB2312" w:hAnsi="Times New Roman"/>
                <w:b/>
                <w:szCs w:val="21"/>
              </w:rPr>
            </w:pPr>
            <w:r w:rsidRPr="00FA249B">
              <w:rPr>
                <w:rFonts w:ascii="Times New Roman" w:eastAsia="仿宋_GB2312" w:hAnsi="Times New Roman"/>
                <w:b/>
                <w:kern w:val="0"/>
                <w:szCs w:val="21"/>
              </w:rPr>
              <w:t>5.</w:t>
            </w:r>
            <w:r w:rsidRPr="00FA249B">
              <w:rPr>
                <w:rFonts w:ascii="Times New Roman" w:eastAsia="仿宋_GB2312" w:hAnsi="Times New Roman" w:hint="eastAsia"/>
                <w:b/>
                <w:kern w:val="0"/>
                <w:szCs w:val="21"/>
              </w:rPr>
              <w:t>其他专项资金</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r w:rsidR="006E10A7" w:rsidRPr="00FA249B" w:rsidTr="00540449">
        <w:trPr>
          <w:trHeight w:val="284"/>
        </w:trPr>
        <w:tc>
          <w:tcPr>
            <w:tcW w:w="30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FA5F9A">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部门业务费</w:t>
            </w: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4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FA5F9A">
            <w:pPr>
              <w:spacing w:line="280" w:lineRule="exact"/>
              <w:rPr>
                <w:rFonts w:ascii="Times New Roman" w:eastAsia="仿宋_GB2312" w:hAnsi="Times New Roman"/>
                <w:szCs w:val="21"/>
              </w:rPr>
            </w:pPr>
          </w:p>
        </w:tc>
      </w:tr>
    </w:tbl>
    <w:p w:rsidR="006E10A7" w:rsidRPr="00FA249B" w:rsidRDefault="006E10A7" w:rsidP="00BC7BF4">
      <w:pPr>
        <w:spacing w:line="600" w:lineRule="exact"/>
        <w:ind w:firstLineChars="1400" w:firstLine="4480"/>
        <w:rPr>
          <w:rFonts w:ascii="Times New Roman" w:eastAsia="仿宋_GB2312" w:hAnsi="Times New Roman"/>
          <w:sz w:val="32"/>
          <w:szCs w:val="32"/>
        </w:rPr>
        <w:sectPr w:rsidR="006E10A7" w:rsidRPr="00FA249B" w:rsidSect="00A53FE9">
          <w:pgSz w:w="16838" w:h="11906" w:orient="landscape" w:code="9"/>
          <w:pgMar w:top="1871" w:right="567" w:bottom="1247" w:left="567" w:header="567" w:footer="1247" w:gutter="0"/>
          <w:pgNumType w:fmt="numberInDash"/>
          <w:cols w:space="425"/>
          <w:docGrid w:type="lines" w:linePitch="312"/>
        </w:sectPr>
      </w:pPr>
    </w:p>
    <w:p w:rsidR="006E10A7" w:rsidRPr="00FA249B" w:rsidRDefault="006E10A7" w:rsidP="00A50113">
      <w:pPr>
        <w:spacing w:line="540" w:lineRule="exact"/>
        <w:rPr>
          <w:rFonts w:ascii="Times New Roman" w:eastAsia="黑体" w:hAnsi="Times New Roman"/>
          <w:sz w:val="32"/>
          <w:szCs w:val="32"/>
        </w:rPr>
      </w:pPr>
      <w:r w:rsidRPr="00FA249B">
        <w:rPr>
          <w:rFonts w:ascii="Times New Roman" w:eastAsia="黑体" w:hAnsi="Times New Roman" w:hint="eastAsia"/>
          <w:sz w:val="32"/>
          <w:szCs w:val="32"/>
        </w:rPr>
        <w:lastRenderedPageBreak/>
        <w:t>附件</w:t>
      </w:r>
      <w:r w:rsidRPr="00FA249B">
        <w:rPr>
          <w:rFonts w:ascii="Times New Roman" w:eastAsia="黑体" w:hAnsi="Times New Roman"/>
          <w:sz w:val="32"/>
          <w:szCs w:val="32"/>
        </w:rPr>
        <w:t>2</w:t>
      </w:r>
    </w:p>
    <w:p w:rsidR="006E10A7" w:rsidRPr="00FA249B" w:rsidRDefault="006E10A7" w:rsidP="00A50113">
      <w:pPr>
        <w:spacing w:line="540" w:lineRule="exact"/>
        <w:jc w:val="center"/>
        <w:rPr>
          <w:rFonts w:ascii="Times New Roman" w:eastAsia="方正小标宋_GBK" w:hAnsi="Times New Roman"/>
          <w:sz w:val="36"/>
          <w:szCs w:val="36"/>
        </w:rPr>
      </w:pPr>
      <w:r w:rsidRPr="00FA249B">
        <w:rPr>
          <w:rFonts w:ascii="Times New Roman" w:eastAsia="方正小标宋_GBK" w:hAnsi="Times New Roman"/>
          <w:sz w:val="36"/>
          <w:szCs w:val="36"/>
        </w:rPr>
        <w:t>2022</w:t>
      </w:r>
      <w:r w:rsidRPr="00FA249B">
        <w:rPr>
          <w:rFonts w:ascii="Times New Roman" w:eastAsia="方正小标宋_GBK" w:hAnsi="Times New Roman" w:hint="eastAsia"/>
          <w:sz w:val="36"/>
          <w:szCs w:val="36"/>
        </w:rPr>
        <w:t>年度国土绿化专项资金绩效自评报告</w:t>
      </w:r>
    </w:p>
    <w:p w:rsidR="006E10A7" w:rsidRPr="00FA249B" w:rsidRDefault="006E10A7" w:rsidP="00BC7BF4">
      <w:pPr>
        <w:pStyle w:val="10"/>
        <w:spacing w:line="540" w:lineRule="exact"/>
        <w:ind w:leftChars="0" w:left="0" w:firstLineChars="200" w:firstLine="640"/>
        <w:rPr>
          <w:rFonts w:ascii="Times New Roman" w:eastAsia="仿宋_GB2312" w:hAnsi="Times New Roman"/>
        </w:rPr>
      </w:pPr>
    </w:p>
    <w:p w:rsidR="006E10A7" w:rsidRPr="00FA249B" w:rsidRDefault="006E10A7" w:rsidP="00BC7BF4">
      <w:pPr>
        <w:pStyle w:val="10"/>
        <w:spacing w:line="540" w:lineRule="exact"/>
        <w:ind w:leftChars="0" w:left="0" w:firstLineChars="200" w:firstLine="640"/>
        <w:rPr>
          <w:rFonts w:ascii="Times New Roman" w:hAnsi="Times New Roman"/>
        </w:rPr>
      </w:pPr>
      <w:r w:rsidRPr="00FA249B">
        <w:rPr>
          <w:rFonts w:ascii="Times New Roman" w:hint="eastAsia"/>
        </w:rPr>
        <w:t>一、基本情况</w:t>
      </w:r>
    </w:p>
    <w:p w:rsidR="006E10A7" w:rsidRPr="00FA249B" w:rsidRDefault="006E10A7" w:rsidP="00A50113">
      <w:pPr>
        <w:spacing w:line="540" w:lineRule="exact"/>
        <w:ind w:firstLine="645"/>
        <w:rPr>
          <w:rFonts w:ascii="Times New Roman" w:eastAsia="楷体_GB2312" w:hAnsi="Times New Roman"/>
          <w:b/>
          <w:sz w:val="32"/>
          <w:szCs w:val="32"/>
        </w:rPr>
      </w:pPr>
      <w:r w:rsidRPr="00FA249B">
        <w:rPr>
          <w:rFonts w:ascii="Times New Roman" w:eastAsia="楷体_GB2312" w:hAnsi="Times New Roman" w:hint="eastAsia"/>
          <w:b/>
          <w:sz w:val="32"/>
          <w:szCs w:val="32"/>
        </w:rPr>
        <w:t>（一）项目概况</w:t>
      </w:r>
    </w:p>
    <w:p w:rsidR="006E10A7" w:rsidRPr="00FA249B" w:rsidRDefault="006E10A7" w:rsidP="00BC7BF4">
      <w:pPr>
        <w:widowControl/>
        <w:shd w:val="clear" w:color="auto" w:fill="FFFFFF"/>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我市</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年造林任务</w:t>
      </w:r>
      <w:r w:rsidRPr="00FA249B">
        <w:rPr>
          <w:rFonts w:ascii="Times New Roman" w:eastAsia="仿宋_GB2312" w:hAnsi="Times New Roman"/>
          <w:sz w:val="32"/>
          <w:szCs w:val="32"/>
        </w:rPr>
        <w:t>19</w:t>
      </w:r>
      <w:r w:rsidRPr="00FA249B">
        <w:rPr>
          <w:rFonts w:ascii="Times New Roman" w:eastAsia="仿宋_GB2312" w:hAnsi="Times New Roman" w:hint="eastAsia"/>
          <w:sz w:val="32"/>
          <w:szCs w:val="32"/>
        </w:rPr>
        <w:t>万亩，松林择伐抚育改造任务</w:t>
      </w:r>
      <w:r w:rsidRPr="00FA249B">
        <w:rPr>
          <w:rFonts w:ascii="Times New Roman" w:eastAsia="仿宋_GB2312" w:hAnsi="Times New Roman"/>
          <w:sz w:val="32"/>
          <w:szCs w:val="32"/>
        </w:rPr>
        <w:t>26.23</w:t>
      </w:r>
      <w:r w:rsidRPr="00FA249B">
        <w:rPr>
          <w:rFonts w:ascii="Times New Roman" w:eastAsia="仿宋_GB2312" w:hAnsi="Times New Roman" w:hint="eastAsia"/>
          <w:sz w:val="32"/>
          <w:szCs w:val="32"/>
        </w:rPr>
        <w:t>万亩，森林城镇建设任务</w:t>
      </w:r>
      <w:r w:rsidRPr="00FA249B">
        <w:rPr>
          <w:rFonts w:ascii="Times New Roman" w:eastAsia="仿宋_GB2312" w:hAnsi="Times New Roman"/>
          <w:sz w:val="32"/>
          <w:szCs w:val="32"/>
        </w:rPr>
        <w:t>4</w:t>
      </w:r>
      <w:r w:rsidRPr="00FA249B">
        <w:rPr>
          <w:rFonts w:ascii="Times New Roman" w:eastAsia="仿宋_GB2312" w:hAnsi="Times New Roman" w:hint="eastAsia"/>
          <w:sz w:val="32"/>
          <w:szCs w:val="32"/>
        </w:rPr>
        <w:t>个，森林村庄建设任务</w:t>
      </w:r>
      <w:r w:rsidRPr="00FA249B">
        <w:rPr>
          <w:rFonts w:ascii="Times New Roman" w:eastAsia="仿宋_GB2312" w:hAnsi="Times New Roman"/>
          <w:sz w:val="32"/>
          <w:szCs w:val="32"/>
        </w:rPr>
        <w:t>40</w:t>
      </w:r>
      <w:r w:rsidRPr="00FA249B">
        <w:rPr>
          <w:rFonts w:ascii="Times New Roman" w:eastAsia="仿宋_GB2312" w:hAnsi="Times New Roman" w:hint="eastAsia"/>
          <w:sz w:val="32"/>
          <w:szCs w:val="32"/>
        </w:rPr>
        <w:t>个，</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互联网</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全民义务植树</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基地任务</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个，</w:t>
      </w:r>
      <w:r w:rsidRPr="00FA249B">
        <w:rPr>
          <w:rFonts w:ascii="Times New Roman" w:eastAsia="仿宋_GB2312" w:hAnsi="Times New Roman" w:hint="eastAsia"/>
          <w:kern w:val="0"/>
          <w:sz w:val="32"/>
          <w:szCs w:val="32"/>
        </w:rPr>
        <w:t>新建保障性苗圃</w:t>
      </w:r>
      <w:r w:rsidRPr="00FA249B">
        <w:rPr>
          <w:rFonts w:ascii="Times New Roman" w:eastAsia="仿宋_GB2312" w:hAnsi="Times New Roman" w:hint="eastAsia"/>
          <w:sz w:val="32"/>
          <w:szCs w:val="32"/>
        </w:rPr>
        <w:t>任务</w:t>
      </w:r>
      <w:r w:rsidRPr="00FA249B">
        <w:rPr>
          <w:rFonts w:ascii="Times New Roman" w:eastAsia="仿宋_GB2312" w:hAnsi="Times New Roman"/>
          <w:kern w:val="0"/>
          <w:sz w:val="32"/>
          <w:szCs w:val="32"/>
        </w:rPr>
        <w:t>4</w:t>
      </w:r>
      <w:r w:rsidRPr="00FA249B">
        <w:rPr>
          <w:rFonts w:ascii="Times New Roman" w:eastAsia="仿宋_GB2312" w:hAnsi="Times New Roman" w:hint="eastAsia"/>
          <w:kern w:val="0"/>
          <w:sz w:val="32"/>
          <w:szCs w:val="32"/>
        </w:rPr>
        <w:t>个</w:t>
      </w:r>
      <w:r w:rsidRPr="00FA249B">
        <w:rPr>
          <w:rFonts w:ascii="Times New Roman" w:eastAsia="仿宋_GB2312" w:hAnsi="Times New Roman" w:hint="eastAsia"/>
          <w:sz w:val="32"/>
          <w:szCs w:val="32"/>
        </w:rPr>
        <w:t>。</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（二）项目绩效目标</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我市根据上级下达的林业专项资金造林和森林抚育任务，及时分解落实到各县（市、区），把项目补贴资金落实到位。通过开展林业专项资金项目，规划植树造林和森林抚育，提高林农造林积极性，增加有林地面积，促进林木生长，改善林分结构，提高森林覆盖率，构建稳定的森林生态系统。加快生态龙岩建设。完成</w:t>
      </w:r>
      <w:r w:rsidRPr="00FA249B">
        <w:rPr>
          <w:rFonts w:ascii="Times New Roman" w:eastAsia="仿宋_GB2312" w:hAnsi="Times New Roman" w:hint="eastAsia"/>
          <w:kern w:val="0"/>
          <w:sz w:val="32"/>
          <w:szCs w:val="32"/>
        </w:rPr>
        <w:t>苗木培育</w:t>
      </w:r>
      <w:r w:rsidRPr="00FA249B">
        <w:rPr>
          <w:rFonts w:ascii="Times New Roman" w:eastAsia="仿宋_GB2312" w:hAnsi="Times New Roman"/>
          <w:kern w:val="0"/>
          <w:sz w:val="32"/>
          <w:szCs w:val="32"/>
        </w:rPr>
        <w:t>298.66</w:t>
      </w:r>
      <w:r w:rsidRPr="00FA249B">
        <w:rPr>
          <w:rFonts w:ascii="Times New Roman" w:eastAsia="仿宋_GB2312" w:hAnsi="Times New Roman" w:hint="eastAsia"/>
          <w:kern w:val="0"/>
          <w:sz w:val="32"/>
          <w:szCs w:val="32"/>
        </w:rPr>
        <w:t>万株，将继续做好苗木后续的养护和管理工作，能够</w:t>
      </w:r>
      <w:r w:rsidRPr="00FA249B">
        <w:rPr>
          <w:rFonts w:ascii="Times New Roman" w:eastAsia="仿宋_GB2312" w:hAnsi="Times New Roman" w:hint="eastAsia"/>
          <w:sz w:val="32"/>
          <w:szCs w:val="32"/>
        </w:rPr>
        <w:t>完成全年目标任务，可提高苗木繁育水平和造林质量，带动我市林木良种培育的发展，为我市各县（市、区）林分修复与松林改造改造、水土保持、生物防火林带等生态工程建设提供苗木保障，促进我市现代林业发展和生态文明建设，能进一步完善苗圃苗木生产产业链。</w:t>
      </w:r>
    </w:p>
    <w:p w:rsidR="006E10A7" w:rsidRPr="00FA249B" w:rsidRDefault="006E10A7" w:rsidP="00BC7BF4">
      <w:pPr>
        <w:pStyle w:val="10"/>
        <w:spacing w:line="540" w:lineRule="exact"/>
        <w:ind w:leftChars="0" w:left="0" w:firstLineChars="200" w:firstLine="640"/>
        <w:rPr>
          <w:rFonts w:ascii="Times New Roman" w:hAnsi="Times New Roman"/>
        </w:rPr>
      </w:pPr>
      <w:r w:rsidRPr="00FA249B">
        <w:rPr>
          <w:rFonts w:ascii="Times New Roman" w:hint="eastAsia"/>
        </w:rPr>
        <w:t>二、绩效分析与结论</w:t>
      </w:r>
    </w:p>
    <w:p w:rsidR="006E10A7" w:rsidRPr="00FA249B" w:rsidRDefault="006E10A7" w:rsidP="0027530F">
      <w:pPr>
        <w:spacing w:line="540" w:lineRule="exact"/>
        <w:ind w:firstLine="645"/>
        <w:rPr>
          <w:rFonts w:ascii="Times New Roman" w:eastAsia="楷体_GB2312" w:hAnsi="Times New Roman"/>
          <w:b/>
          <w:sz w:val="32"/>
          <w:szCs w:val="32"/>
        </w:rPr>
      </w:pPr>
      <w:r w:rsidRPr="00FA249B">
        <w:rPr>
          <w:rFonts w:ascii="Times New Roman" w:eastAsia="楷体_GB2312" w:hAnsi="Times New Roman" w:hint="eastAsia"/>
          <w:b/>
          <w:sz w:val="32"/>
          <w:szCs w:val="32"/>
        </w:rPr>
        <w:t>（一）绩效分析</w:t>
      </w:r>
    </w:p>
    <w:p w:rsidR="006E10A7" w:rsidRPr="00FA249B" w:rsidRDefault="006E10A7" w:rsidP="00BC7BF4">
      <w:pPr>
        <w:spacing w:line="540" w:lineRule="exact"/>
        <w:ind w:firstLineChars="200" w:firstLine="643"/>
        <w:rPr>
          <w:rFonts w:ascii="Times New Roman" w:eastAsia="仿宋_GB2312" w:hAnsi="Times New Roman"/>
          <w:b/>
          <w:bCs/>
          <w:sz w:val="32"/>
          <w:szCs w:val="32"/>
        </w:rPr>
      </w:pPr>
      <w:r w:rsidRPr="00FA249B">
        <w:rPr>
          <w:rFonts w:ascii="Times New Roman" w:eastAsia="仿宋_GB2312" w:hAnsi="Times New Roman"/>
          <w:b/>
          <w:bCs/>
          <w:sz w:val="32"/>
          <w:szCs w:val="32"/>
        </w:rPr>
        <w:t>1</w:t>
      </w:r>
      <w:r w:rsidRPr="00FA249B">
        <w:rPr>
          <w:rFonts w:ascii="Times New Roman" w:eastAsia="仿宋_GB2312" w:hAnsi="Times New Roman" w:hint="eastAsia"/>
          <w:b/>
          <w:bCs/>
          <w:sz w:val="32"/>
          <w:szCs w:val="32"/>
        </w:rPr>
        <w:t>．项目进度情况</w:t>
      </w:r>
    </w:p>
    <w:p w:rsidR="006E10A7" w:rsidRPr="00FA249B" w:rsidRDefault="006E10A7" w:rsidP="00A50113">
      <w:pPr>
        <w:spacing w:line="540" w:lineRule="exact"/>
        <w:ind w:firstLine="645"/>
        <w:rPr>
          <w:rFonts w:ascii="Times New Roman" w:eastAsia="仿宋_GB2312" w:hAnsi="Times New Roman"/>
          <w:sz w:val="32"/>
          <w:szCs w:val="32"/>
        </w:rPr>
      </w:pP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年完成完成植树造林面积</w:t>
      </w:r>
      <w:r w:rsidRPr="00FA249B">
        <w:rPr>
          <w:rFonts w:ascii="Times New Roman" w:eastAsia="仿宋_GB2312" w:hAnsi="Times New Roman"/>
          <w:sz w:val="32"/>
          <w:szCs w:val="32"/>
        </w:rPr>
        <w:t>23.43</w:t>
      </w:r>
      <w:r w:rsidRPr="00FA249B">
        <w:rPr>
          <w:rFonts w:ascii="Times New Roman" w:eastAsia="仿宋_GB2312" w:hAnsi="Times New Roman" w:hint="eastAsia"/>
          <w:sz w:val="32"/>
          <w:szCs w:val="32"/>
        </w:rPr>
        <w:t>万亩，占市下达任务</w:t>
      </w:r>
      <w:r w:rsidRPr="00FA249B">
        <w:rPr>
          <w:rFonts w:ascii="Times New Roman" w:eastAsia="仿宋_GB2312" w:hAnsi="Times New Roman"/>
          <w:sz w:val="32"/>
          <w:szCs w:val="32"/>
        </w:rPr>
        <w:lastRenderedPageBreak/>
        <w:t>19</w:t>
      </w:r>
      <w:r w:rsidRPr="00FA249B">
        <w:rPr>
          <w:rFonts w:ascii="Times New Roman" w:eastAsia="仿宋_GB2312" w:hAnsi="Times New Roman" w:hint="eastAsia"/>
          <w:sz w:val="32"/>
          <w:szCs w:val="32"/>
        </w:rPr>
        <w:t>万亩的</w:t>
      </w:r>
      <w:r w:rsidRPr="00FA249B">
        <w:rPr>
          <w:rFonts w:ascii="Times New Roman" w:eastAsia="仿宋_GB2312" w:hAnsi="Times New Roman"/>
          <w:sz w:val="32"/>
          <w:szCs w:val="32"/>
        </w:rPr>
        <w:t>123.32%</w:t>
      </w:r>
      <w:r w:rsidRPr="00FA249B">
        <w:rPr>
          <w:rFonts w:ascii="Times New Roman" w:eastAsia="仿宋_GB2312" w:hAnsi="Times New Roman" w:hint="eastAsia"/>
          <w:sz w:val="32"/>
          <w:szCs w:val="32"/>
        </w:rPr>
        <w:t>；完成择（间）伐改造提升</w:t>
      </w:r>
      <w:r w:rsidRPr="00FA249B">
        <w:rPr>
          <w:rFonts w:ascii="Times New Roman" w:eastAsia="仿宋_GB2312" w:hAnsi="Times New Roman"/>
          <w:sz w:val="32"/>
          <w:szCs w:val="32"/>
        </w:rPr>
        <w:t>29.38</w:t>
      </w:r>
      <w:r w:rsidRPr="00FA249B">
        <w:rPr>
          <w:rFonts w:ascii="Times New Roman" w:eastAsia="仿宋_GB2312" w:hAnsi="Times New Roman" w:hint="eastAsia"/>
          <w:sz w:val="32"/>
          <w:szCs w:val="32"/>
        </w:rPr>
        <w:t>万亩，占任务</w:t>
      </w:r>
      <w:r w:rsidRPr="00FA249B">
        <w:rPr>
          <w:rFonts w:ascii="Times New Roman" w:eastAsia="仿宋_GB2312" w:hAnsi="Times New Roman"/>
          <w:sz w:val="32"/>
          <w:szCs w:val="32"/>
        </w:rPr>
        <w:t>26.23</w:t>
      </w:r>
      <w:r w:rsidRPr="00FA249B">
        <w:rPr>
          <w:rFonts w:ascii="Times New Roman" w:eastAsia="仿宋_GB2312" w:hAnsi="Times New Roman" w:hint="eastAsia"/>
          <w:sz w:val="32"/>
          <w:szCs w:val="32"/>
        </w:rPr>
        <w:t>万亩的</w:t>
      </w:r>
      <w:r w:rsidRPr="00FA249B">
        <w:rPr>
          <w:rFonts w:ascii="Times New Roman" w:eastAsia="仿宋_GB2312" w:hAnsi="Times New Roman"/>
          <w:sz w:val="32"/>
          <w:szCs w:val="32"/>
        </w:rPr>
        <w:t>112%</w:t>
      </w:r>
      <w:r w:rsidRPr="00FA249B">
        <w:rPr>
          <w:rFonts w:ascii="Times New Roman" w:eastAsia="仿宋_GB2312" w:hAnsi="Times New Roman" w:hint="eastAsia"/>
          <w:sz w:val="32"/>
          <w:szCs w:val="32"/>
        </w:rPr>
        <w:t>；完成森林城镇建设</w:t>
      </w:r>
      <w:r w:rsidRPr="00FA249B">
        <w:rPr>
          <w:rFonts w:ascii="Times New Roman" w:eastAsia="仿宋_GB2312" w:hAnsi="Times New Roman"/>
          <w:sz w:val="32"/>
          <w:szCs w:val="32"/>
        </w:rPr>
        <w:t>4</w:t>
      </w:r>
      <w:r w:rsidRPr="00FA249B">
        <w:rPr>
          <w:rFonts w:ascii="Times New Roman" w:eastAsia="仿宋_GB2312" w:hAnsi="Times New Roman" w:hint="eastAsia"/>
          <w:sz w:val="32"/>
          <w:szCs w:val="32"/>
        </w:rPr>
        <w:t>个；森林村庄建设</w:t>
      </w:r>
      <w:r w:rsidRPr="00FA249B">
        <w:rPr>
          <w:rFonts w:ascii="Times New Roman" w:eastAsia="仿宋_GB2312" w:hAnsi="Times New Roman"/>
          <w:sz w:val="32"/>
          <w:szCs w:val="32"/>
        </w:rPr>
        <w:t>39</w:t>
      </w:r>
      <w:r w:rsidRPr="00FA249B">
        <w:rPr>
          <w:rFonts w:ascii="Times New Roman" w:eastAsia="仿宋_GB2312" w:hAnsi="Times New Roman" w:hint="eastAsia"/>
          <w:sz w:val="32"/>
          <w:szCs w:val="32"/>
        </w:rPr>
        <w:t>个；苗木培育</w:t>
      </w:r>
      <w:r w:rsidRPr="00FA249B">
        <w:rPr>
          <w:rFonts w:ascii="Times New Roman" w:eastAsia="仿宋_GB2312" w:hAnsi="Times New Roman"/>
          <w:sz w:val="32"/>
          <w:szCs w:val="32"/>
        </w:rPr>
        <w:t>298.66</w:t>
      </w:r>
      <w:r w:rsidRPr="00FA249B">
        <w:rPr>
          <w:rFonts w:ascii="Times New Roman" w:eastAsia="仿宋_GB2312" w:hAnsi="Times New Roman" w:hint="eastAsia"/>
          <w:sz w:val="32"/>
          <w:szCs w:val="32"/>
        </w:rPr>
        <w:t>万株；保障性苗圃</w:t>
      </w:r>
      <w:r w:rsidRPr="00FA249B">
        <w:rPr>
          <w:rFonts w:ascii="Times New Roman" w:eastAsia="仿宋_GB2312" w:hAnsi="Times New Roman"/>
          <w:sz w:val="32"/>
          <w:szCs w:val="32"/>
        </w:rPr>
        <w:t>4</w:t>
      </w:r>
      <w:r w:rsidRPr="00FA249B">
        <w:rPr>
          <w:rFonts w:ascii="Times New Roman" w:eastAsia="仿宋_GB2312" w:hAnsi="Times New Roman" w:hint="eastAsia"/>
          <w:sz w:val="32"/>
          <w:szCs w:val="32"/>
        </w:rPr>
        <w:t>个。</w:t>
      </w:r>
    </w:p>
    <w:p w:rsidR="006E10A7" w:rsidRPr="00FA249B" w:rsidRDefault="006E10A7" w:rsidP="00A50113">
      <w:pPr>
        <w:spacing w:line="540" w:lineRule="exact"/>
        <w:ind w:firstLine="645"/>
        <w:rPr>
          <w:rFonts w:ascii="Times New Roman" w:eastAsia="仿宋_GB2312" w:hAnsi="Times New Roman"/>
          <w:b/>
          <w:bCs/>
          <w:sz w:val="32"/>
          <w:szCs w:val="32"/>
        </w:rPr>
      </w:pPr>
      <w:r w:rsidRPr="00FA249B">
        <w:rPr>
          <w:rFonts w:ascii="Times New Roman" w:eastAsia="仿宋_GB2312" w:hAnsi="Times New Roman"/>
          <w:b/>
          <w:bCs/>
          <w:sz w:val="32"/>
          <w:szCs w:val="32"/>
        </w:rPr>
        <w:t>2</w:t>
      </w:r>
      <w:r w:rsidRPr="00FA249B">
        <w:rPr>
          <w:rFonts w:ascii="Times New Roman" w:eastAsia="仿宋_GB2312" w:hAnsi="Times New Roman" w:hint="eastAsia"/>
          <w:b/>
          <w:bCs/>
          <w:sz w:val="32"/>
          <w:szCs w:val="32"/>
        </w:rPr>
        <w:t>．执行效果情况</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通过项目的实施，</w:t>
      </w:r>
      <w:r w:rsidRPr="00FA249B">
        <w:rPr>
          <w:rFonts w:ascii="Times New Roman" w:eastAsia="仿宋_GB2312" w:hAnsi="Times New Roman" w:hint="eastAsia"/>
          <w:b/>
          <w:bCs/>
          <w:sz w:val="32"/>
          <w:szCs w:val="32"/>
        </w:rPr>
        <w:t>一是</w:t>
      </w:r>
      <w:r w:rsidRPr="00FA249B">
        <w:rPr>
          <w:rFonts w:ascii="Times New Roman" w:eastAsia="仿宋_GB2312" w:hAnsi="Times New Roman" w:hint="eastAsia"/>
          <w:sz w:val="32"/>
          <w:szCs w:val="32"/>
        </w:rPr>
        <w:t>加快调整苗木产业建设步伐，实现育苗生产和管理的规范化、科学化、标准化，实现苗圃生产商品化和企业化经营，为苗木生产提供了良好条件和基础。</w:t>
      </w:r>
      <w:r w:rsidRPr="00FA249B">
        <w:rPr>
          <w:rFonts w:ascii="Times New Roman" w:eastAsia="仿宋_GB2312" w:hAnsi="Times New Roman" w:hint="eastAsia"/>
          <w:b/>
          <w:bCs/>
          <w:sz w:val="32"/>
          <w:szCs w:val="32"/>
        </w:rPr>
        <w:t>二是</w:t>
      </w:r>
      <w:r w:rsidRPr="00FA249B">
        <w:rPr>
          <w:rFonts w:ascii="Times New Roman" w:eastAsia="仿宋_GB2312" w:hAnsi="Times New Roman" w:hint="eastAsia"/>
          <w:sz w:val="32"/>
          <w:szCs w:val="32"/>
        </w:rPr>
        <w:t>提升了苗圃生产经营管理能力，提高了苗木产量和质量，保证我市国土绿化、松林改造、森林质量精准提升的用苗需求。对提高我市营造林质量，加速资源培育，促进林业生态可持续发展具有重要意义。</w:t>
      </w:r>
      <w:r w:rsidRPr="00FA249B">
        <w:rPr>
          <w:rFonts w:ascii="Times New Roman" w:eastAsia="仿宋_GB2312" w:hAnsi="Times New Roman" w:hint="eastAsia"/>
          <w:b/>
          <w:bCs/>
          <w:sz w:val="32"/>
          <w:szCs w:val="32"/>
        </w:rPr>
        <w:t>三是</w:t>
      </w:r>
      <w:r w:rsidRPr="00FA249B">
        <w:rPr>
          <w:rFonts w:ascii="Times New Roman" w:eastAsia="仿宋_GB2312" w:hAnsi="Times New Roman" w:hint="eastAsia"/>
          <w:sz w:val="32"/>
          <w:szCs w:val="32"/>
        </w:rPr>
        <w:t>加快林木良种苗木和优良乡土树种的繁育和推广，提高林业生态工程和重点林业项目的良种壮苗供应能力，适时满足社会对良种苗木的多元化需求。</w:t>
      </w:r>
    </w:p>
    <w:p w:rsidR="006E10A7" w:rsidRPr="00FA249B" w:rsidRDefault="006E10A7" w:rsidP="00BC7BF4">
      <w:pPr>
        <w:spacing w:line="540" w:lineRule="exact"/>
        <w:ind w:firstLineChars="200" w:firstLine="643"/>
        <w:rPr>
          <w:rFonts w:ascii="Times New Roman" w:eastAsia="仿宋_GB2312" w:hAnsi="Times New Roman"/>
          <w:b/>
          <w:bCs/>
          <w:sz w:val="32"/>
          <w:szCs w:val="32"/>
        </w:rPr>
      </w:pPr>
      <w:r w:rsidRPr="00FA249B">
        <w:rPr>
          <w:rFonts w:ascii="Times New Roman" w:eastAsia="仿宋_GB2312" w:hAnsi="Times New Roman"/>
          <w:b/>
          <w:bCs/>
          <w:sz w:val="32"/>
          <w:szCs w:val="32"/>
        </w:rPr>
        <w:t>3</w:t>
      </w:r>
      <w:r w:rsidRPr="00FA249B">
        <w:rPr>
          <w:rFonts w:ascii="Times New Roman" w:eastAsia="仿宋_GB2312" w:hAnsi="Times New Roman" w:hint="eastAsia"/>
          <w:b/>
          <w:bCs/>
          <w:sz w:val="32"/>
          <w:szCs w:val="32"/>
        </w:rPr>
        <w:t>．项目完成可能性</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已完成全年目标任务。</w:t>
      </w:r>
    </w:p>
    <w:p w:rsidR="006E10A7" w:rsidRPr="00FA249B" w:rsidRDefault="006E10A7" w:rsidP="0027530F">
      <w:pPr>
        <w:spacing w:line="540" w:lineRule="exact"/>
        <w:ind w:firstLine="645"/>
        <w:rPr>
          <w:rFonts w:ascii="Times New Roman" w:eastAsia="楷体_GB2312" w:hAnsi="Times New Roman"/>
          <w:b/>
          <w:sz w:val="32"/>
          <w:szCs w:val="32"/>
        </w:rPr>
      </w:pPr>
      <w:r w:rsidRPr="00FA249B">
        <w:rPr>
          <w:rFonts w:ascii="Times New Roman" w:eastAsia="楷体_GB2312" w:hAnsi="Times New Roman" w:hint="eastAsia"/>
          <w:b/>
          <w:sz w:val="32"/>
          <w:szCs w:val="32"/>
        </w:rPr>
        <w:t>（二）绩效结论</w:t>
      </w:r>
    </w:p>
    <w:p w:rsidR="006E10A7" w:rsidRPr="00FA249B" w:rsidRDefault="006E10A7" w:rsidP="00BC7BF4">
      <w:pPr>
        <w:spacing w:line="540" w:lineRule="exact"/>
        <w:ind w:firstLineChars="200" w:firstLine="643"/>
        <w:rPr>
          <w:rFonts w:ascii="Times New Roman" w:eastAsia="仿宋_GB2312" w:hAnsi="Times New Roman"/>
          <w:b/>
          <w:bCs/>
          <w:sz w:val="32"/>
          <w:szCs w:val="32"/>
        </w:rPr>
      </w:pPr>
      <w:r w:rsidRPr="00FA249B">
        <w:rPr>
          <w:rFonts w:ascii="Times New Roman" w:eastAsia="仿宋_GB2312" w:hAnsi="Times New Roman"/>
          <w:b/>
          <w:bCs/>
          <w:sz w:val="32"/>
          <w:szCs w:val="32"/>
        </w:rPr>
        <w:t>1</w:t>
      </w:r>
      <w:r w:rsidRPr="00FA249B">
        <w:rPr>
          <w:rFonts w:ascii="Times New Roman" w:eastAsia="仿宋_GB2312" w:hAnsi="Times New Roman" w:hint="eastAsia"/>
          <w:b/>
          <w:bCs/>
          <w:sz w:val="32"/>
          <w:szCs w:val="32"/>
        </w:rPr>
        <w:t>．项目实施的经济效益分析</w:t>
      </w:r>
    </w:p>
    <w:p w:rsidR="006E10A7" w:rsidRPr="00FA249B" w:rsidRDefault="006E10A7" w:rsidP="00A50113">
      <w:pPr>
        <w:spacing w:line="540" w:lineRule="exact"/>
        <w:ind w:firstLine="645"/>
        <w:rPr>
          <w:rFonts w:ascii="Times New Roman" w:eastAsia="仿宋_GB2312" w:hAnsi="Times New Roman"/>
          <w:sz w:val="32"/>
          <w:szCs w:val="32"/>
        </w:rPr>
      </w:pPr>
      <w:r w:rsidRPr="00FA249B">
        <w:rPr>
          <w:rFonts w:ascii="Times New Roman" w:eastAsia="仿宋_GB2312" w:hAnsi="Times New Roman" w:hint="eastAsia"/>
          <w:sz w:val="32"/>
          <w:szCs w:val="32"/>
        </w:rPr>
        <w:t>项目的实施，可以提高森林经济效益，并增加当地农民就业机会，有利于解决当地农村剩余劳动力问题，提高了当地林农的经济收入，促进新农村建设。</w:t>
      </w:r>
    </w:p>
    <w:p w:rsidR="006E10A7" w:rsidRPr="00FA249B" w:rsidRDefault="006E10A7" w:rsidP="00BC7BF4">
      <w:pPr>
        <w:spacing w:line="540" w:lineRule="exact"/>
        <w:ind w:firstLineChars="200" w:firstLine="643"/>
        <w:rPr>
          <w:rFonts w:ascii="Times New Roman" w:eastAsia="仿宋_GB2312" w:hAnsi="Times New Roman"/>
          <w:b/>
          <w:bCs/>
          <w:sz w:val="32"/>
          <w:szCs w:val="32"/>
        </w:rPr>
      </w:pPr>
      <w:r w:rsidRPr="00FA249B">
        <w:rPr>
          <w:rFonts w:ascii="Times New Roman" w:eastAsia="仿宋_GB2312" w:hAnsi="Times New Roman"/>
          <w:b/>
          <w:bCs/>
          <w:sz w:val="32"/>
          <w:szCs w:val="32"/>
        </w:rPr>
        <w:t>2</w:t>
      </w:r>
      <w:r w:rsidRPr="00FA249B">
        <w:rPr>
          <w:rFonts w:ascii="Times New Roman" w:eastAsia="仿宋_GB2312" w:hAnsi="Times New Roman" w:hint="eastAsia"/>
          <w:b/>
          <w:bCs/>
          <w:sz w:val="32"/>
          <w:szCs w:val="32"/>
        </w:rPr>
        <w:t>．项目实施的社会效益分析</w:t>
      </w:r>
    </w:p>
    <w:p w:rsidR="006E10A7" w:rsidRPr="00FA249B" w:rsidRDefault="006E10A7" w:rsidP="00BC7BF4">
      <w:pPr>
        <w:widowControl/>
        <w:shd w:val="clear" w:color="auto" w:fill="FFFFFF"/>
        <w:spacing w:line="540" w:lineRule="exact"/>
        <w:ind w:firstLineChars="200" w:firstLine="640"/>
        <w:rPr>
          <w:rFonts w:ascii="Times New Roman" w:eastAsia="仿宋_GB2312" w:hAnsi="Times New Roman"/>
          <w:kern w:val="0"/>
          <w:sz w:val="32"/>
          <w:szCs w:val="32"/>
          <w:shd w:val="clear" w:color="auto" w:fill="FFFFFF"/>
        </w:rPr>
      </w:pPr>
      <w:r w:rsidRPr="00FA249B">
        <w:rPr>
          <w:rFonts w:ascii="Times New Roman" w:eastAsia="仿宋_GB2312" w:hAnsi="Times New Roman" w:hint="eastAsia"/>
          <w:sz w:val="32"/>
          <w:szCs w:val="32"/>
        </w:rPr>
        <w:t>通过项目的实施，</w:t>
      </w:r>
      <w:r w:rsidRPr="00FA249B">
        <w:rPr>
          <w:rFonts w:ascii="Times New Roman" w:eastAsia="仿宋_GB2312" w:hAnsi="Times New Roman" w:hint="eastAsia"/>
          <w:b/>
          <w:sz w:val="32"/>
          <w:szCs w:val="32"/>
        </w:rPr>
        <w:t>一是</w:t>
      </w:r>
      <w:r w:rsidRPr="00FA249B">
        <w:rPr>
          <w:rFonts w:ascii="Times New Roman" w:eastAsia="仿宋_GB2312" w:hAnsi="Times New Roman" w:hint="eastAsia"/>
          <w:sz w:val="32"/>
          <w:szCs w:val="32"/>
        </w:rPr>
        <w:t>带动社会各阶层人们参与森林生态建设，从而有效提高社会各阶层人们爱护保护森林的意识，扩大了森林以生态效益为主的影响力；</w:t>
      </w:r>
      <w:r w:rsidRPr="00FA249B">
        <w:rPr>
          <w:rFonts w:ascii="Times New Roman" w:eastAsia="仿宋_GB2312" w:hAnsi="Times New Roman" w:hint="eastAsia"/>
          <w:b/>
          <w:sz w:val="32"/>
          <w:szCs w:val="32"/>
        </w:rPr>
        <w:t>二是</w:t>
      </w:r>
      <w:r w:rsidRPr="00FA249B">
        <w:rPr>
          <w:rFonts w:ascii="Times New Roman" w:eastAsia="仿宋_GB2312" w:hAnsi="Times New Roman" w:hint="eastAsia"/>
          <w:sz w:val="32"/>
          <w:szCs w:val="32"/>
        </w:rPr>
        <w:t>实现了绿水青山，美</w:t>
      </w:r>
      <w:r w:rsidRPr="00FA249B">
        <w:rPr>
          <w:rFonts w:ascii="Times New Roman" w:eastAsia="仿宋_GB2312" w:hAnsi="Times New Roman" w:hint="eastAsia"/>
          <w:sz w:val="32"/>
          <w:szCs w:val="32"/>
        </w:rPr>
        <w:lastRenderedPageBreak/>
        <w:t>化了投资环境，扩大了我市投资办厂的吸引力；</w:t>
      </w:r>
      <w:r w:rsidRPr="00FA249B">
        <w:rPr>
          <w:rFonts w:ascii="Times New Roman" w:eastAsia="仿宋_GB2312" w:hAnsi="Times New Roman" w:hint="eastAsia"/>
          <w:b/>
          <w:sz w:val="32"/>
          <w:szCs w:val="32"/>
        </w:rPr>
        <w:t>三是</w:t>
      </w:r>
      <w:r w:rsidRPr="00FA249B">
        <w:rPr>
          <w:rFonts w:ascii="Times New Roman" w:eastAsia="仿宋_GB2312" w:hAnsi="Times New Roman" w:hint="eastAsia"/>
          <w:sz w:val="32"/>
          <w:szCs w:val="32"/>
        </w:rPr>
        <w:t>旅游生态环境质量得到明显提高，可以在一定程度上提升游客量，既可以增加收入，又可以扩大我市的知名度；</w:t>
      </w:r>
      <w:r w:rsidRPr="00FA249B">
        <w:rPr>
          <w:rFonts w:ascii="Times New Roman" w:eastAsia="仿宋_GB2312" w:hAnsi="Times New Roman" w:hint="eastAsia"/>
          <w:b/>
          <w:sz w:val="32"/>
          <w:szCs w:val="32"/>
        </w:rPr>
        <w:t>四是</w:t>
      </w:r>
      <w:r w:rsidRPr="00FA249B">
        <w:rPr>
          <w:rFonts w:ascii="Times New Roman" w:eastAsia="仿宋_GB2312" w:hAnsi="Times New Roman" w:hint="eastAsia"/>
          <w:sz w:val="32"/>
          <w:szCs w:val="32"/>
        </w:rPr>
        <w:t>改善了人居环境，人们生活质量得到提高。这些都对促进人们安居乐业、社会安定稳定，增加就业机会，提高群众收入有着十分重要的意义；尤其是对森林良性发展，获得了较好的社会空间。</w:t>
      </w:r>
    </w:p>
    <w:p w:rsidR="006E10A7" w:rsidRPr="00FA249B" w:rsidRDefault="006E10A7" w:rsidP="00BC7BF4">
      <w:pPr>
        <w:spacing w:line="540" w:lineRule="exact"/>
        <w:ind w:firstLineChars="200" w:firstLine="643"/>
        <w:rPr>
          <w:rFonts w:ascii="Times New Roman" w:eastAsia="仿宋_GB2312" w:hAnsi="Times New Roman"/>
          <w:b/>
          <w:bCs/>
          <w:sz w:val="32"/>
          <w:szCs w:val="32"/>
        </w:rPr>
      </w:pPr>
      <w:r w:rsidRPr="00FA249B">
        <w:rPr>
          <w:rFonts w:ascii="Times New Roman" w:eastAsia="仿宋_GB2312" w:hAnsi="Times New Roman"/>
          <w:b/>
          <w:bCs/>
          <w:sz w:val="32"/>
          <w:szCs w:val="32"/>
        </w:rPr>
        <w:t>3</w:t>
      </w:r>
      <w:r w:rsidRPr="00FA249B">
        <w:rPr>
          <w:rFonts w:ascii="Times New Roman" w:eastAsia="仿宋_GB2312" w:hAnsi="Times New Roman" w:hint="eastAsia"/>
          <w:b/>
          <w:bCs/>
          <w:sz w:val="32"/>
          <w:szCs w:val="32"/>
        </w:rPr>
        <w:t>．项目实施的生态效益分析</w:t>
      </w:r>
    </w:p>
    <w:p w:rsidR="006E10A7" w:rsidRPr="00FA249B" w:rsidRDefault="006E10A7" w:rsidP="00BC7BF4">
      <w:pPr>
        <w:spacing w:line="540" w:lineRule="exact"/>
        <w:ind w:firstLineChars="196" w:firstLine="627"/>
        <w:rPr>
          <w:rFonts w:ascii="Times New Roman" w:eastAsia="仿宋_GB2312" w:hAnsi="Times New Roman"/>
          <w:b/>
          <w:bCs/>
          <w:sz w:val="32"/>
          <w:szCs w:val="32"/>
        </w:rPr>
      </w:pPr>
      <w:r w:rsidRPr="00FA249B">
        <w:rPr>
          <w:rFonts w:ascii="Times New Roman" w:eastAsia="仿宋_GB2312" w:hAnsi="Times New Roman" w:hint="eastAsia"/>
          <w:sz w:val="32"/>
          <w:szCs w:val="32"/>
        </w:rPr>
        <w:t>通过造林补贴和森林抚育项目的实施，有效发挥森林涵养水源、保持水土、调节气候、改善生态环境的作用，森林生态功能进一步增强，对生态环境建设及提高项目单位森林经营效益，促使其持续、稳定、高效地发挥森林的生态、社会效益。加快生态龙岩建设，不断提升森林覆盖率，打造美丽龙岩。</w:t>
      </w:r>
    </w:p>
    <w:p w:rsidR="006E10A7" w:rsidRPr="00FA249B" w:rsidRDefault="006E10A7" w:rsidP="00BC7BF4">
      <w:pPr>
        <w:spacing w:line="540" w:lineRule="exact"/>
        <w:ind w:firstLineChars="200" w:firstLine="643"/>
        <w:rPr>
          <w:rFonts w:ascii="Times New Roman" w:eastAsia="仿宋_GB2312" w:hAnsi="Times New Roman"/>
          <w:b/>
          <w:bCs/>
          <w:sz w:val="32"/>
          <w:szCs w:val="32"/>
        </w:rPr>
      </w:pPr>
      <w:r w:rsidRPr="00FA249B">
        <w:rPr>
          <w:rFonts w:ascii="Times New Roman" w:eastAsia="仿宋_GB2312" w:hAnsi="Times New Roman"/>
          <w:b/>
          <w:bCs/>
          <w:sz w:val="32"/>
          <w:szCs w:val="32"/>
        </w:rPr>
        <w:t>4</w:t>
      </w:r>
      <w:r w:rsidRPr="00FA249B">
        <w:rPr>
          <w:rFonts w:ascii="Times New Roman" w:eastAsia="仿宋_GB2312" w:hAnsi="Times New Roman" w:hint="eastAsia"/>
          <w:b/>
          <w:bCs/>
          <w:sz w:val="32"/>
          <w:szCs w:val="32"/>
        </w:rPr>
        <w:t>．项目实施的可持续影响分析</w:t>
      </w:r>
    </w:p>
    <w:p w:rsidR="006E10A7" w:rsidRPr="00FA249B" w:rsidRDefault="006E10A7" w:rsidP="00A50113">
      <w:pPr>
        <w:spacing w:line="540" w:lineRule="exact"/>
        <w:ind w:firstLine="645"/>
        <w:rPr>
          <w:rFonts w:ascii="Times New Roman" w:eastAsia="仿宋_GB2312" w:hAnsi="Times New Roman"/>
          <w:sz w:val="32"/>
          <w:szCs w:val="32"/>
        </w:rPr>
      </w:pPr>
      <w:r w:rsidRPr="00FA249B">
        <w:rPr>
          <w:rFonts w:ascii="Times New Roman" w:eastAsia="仿宋_GB2312" w:hAnsi="Times New Roman" w:hint="eastAsia"/>
          <w:sz w:val="32"/>
          <w:szCs w:val="32"/>
        </w:rPr>
        <w:t>带动社会各阶层人们参与森林生态建设，提高社会各阶层人们爱林护林意识，实现绿水青山，美化投资环境，打造宜居环境，构建社会和谐。通过植树造林，进一步优化林分结构，提高森林质量，增强森林涵养水源、保持水土、净化空气等生态服务功能，使我市森林资源总量有较大增长，生态环境得到明显改善。</w:t>
      </w:r>
    </w:p>
    <w:p w:rsidR="006E10A7" w:rsidRPr="00FA249B" w:rsidRDefault="006E10A7" w:rsidP="00BC7BF4">
      <w:pPr>
        <w:pStyle w:val="10"/>
        <w:spacing w:line="540" w:lineRule="exact"/>
        <w:ind w:leftChars="0" w:left="0" w:firstLineChars="200" w:firstLine="640"/>
        <w:rPr>
          <w:rFonts w:ascii="Times New Roman" w:hAnsi="Times New Roman"/>
        </w:rPr>
      </w:pPr>
      <w:r w:rsidRPr="00FA249B">
        <w:rPr>
          <w:rFonts w:ascii="Times New Roman" w:hint="eastAsia"/>
        </w:rPr>
        <w:t>三、存在问题及原因分析和有关建议</w:t>
      </w:r>
    </w:p>
    <w:p w:rsidR="006E10A7" w:rsidRPr="00FA249B" w:rsidRDefault="006E10A7" w:rsidP="00A50113">
      <w:pPr>
        <w:spacing w:line="540" w:lineRule="exact"/>
        <w:ind w:firstLine="645"/>
        <w:rPr>
          <w:rFonts w:ascii="Times New Roman" w:eastAsia="仿宋_GB2312" w:hAnsi="Times New Roman"/>
          <w:sz w:val="32"/>
          <w:szCs w:val="32"/>
        </w:rPr>
      </w:pP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．我市造林绿化和松林改造山场都大部分来源于松材线虫病防治性采伐，松材线虫防治性采伐从</w:t>
      </w:r>
      <w:r w:rsidRPr="00FA249B">
        <w:rPr>
          <w:rFonts w:ascii="Times New Roman" w:eastAsia="仿宋_GB2312" w:hAnsi="Times New Roman"/>
          <w:sz w:val="32"/>
          <w:szCs w:val="32"/>
        </w:rPr>
        <w:t>10</w:t>
      </w:r>
      <w:r w:rsidRPr="00FA249B">
        <w:rPr>
          <w:rFonts w:ascii="Times New Roman" w:eastAsia="仿宋_GB2312" w:hAnsi="Times New Roman" w:hint="eastAsia"/>
          <w:sz w:val="32"/>
          <w:szCs w:val="32"/>
        </w:rPr>
        <w:t>月份至第二年</w:t>
      </w:r>
      <w:r w:rsidRPr="00FA249B">
        <w:rPr>
          <w:rFonts w:ascii="Times New Roman" w:eastAsia="仿宋_GB2312" w:hAnsi="Times New Roman"/>
          <w:sz w:val="32"/>
          <w:szCs w:val="32"/>
        </w:rPr>
        <w:t>3</w:t>
      </w:r>
      <w:r w:rsidRPr="00FA249B">
        <w:rPr>
          <w:rFonts w:ascii="Times New Roman" w:eastAsia="仿宋_GB2312" w:hAnsi="Times New Roman" w:hint="eastAsia"/>
          <w:sz w:val="32"/>
          <w:szCs w:val="32"/>
        </w:rPr>
        <w:t>月，</w:t>
      </w:r>
      <w:r w:rsidRPr="00FA249B">
        <w:rPr>
          <w:rFonts w:ascii="Times New Roman" w:eastAsia="仿宋_GB2312" w:hAnsi="Times New Roman"/>
          <w:sz w:val="32"/>
          <w:szCs w:val="32"/>
        </w:rPr>
        <w:t>10</w:t>
      </w:r>
      <w:r w:rsidRPr="00FA249B">
        <w:rPr>
          <w:rFonts w:ascii="Times New Roman" w:eastAsia="仿宋_GB2312" w:hAnsi="Times New Roman" w:hint="eastAsia"/>
          <w:sz w:val="32"/>
          <w:szCs w:val="32"/>
        </w:rPr>
        <w:t>月份办理的采伐证到</w:t>
      </w:r>
      <w:r w:rsidRPr="00FA249B">
        <w:rPr>
          <w:rFonts w:ascii="Times New Roman" w:eastAsia="仿宋_GB2312" w:hAnsi="Times New Roman"/>
          <w:sz w:val="32"/>
          <w:szCs w:val="32"/>
        </w:rPr>
        <w:t>12</w:t>
      </w:r>
      <w:r w:rsidRPr="00FA249B">
        <w:rPr>
          <w:rFonts w:ascii="Times New Roman" w:eastAsia="仿宋_GB2312" w:hAnsi="Times New Roman" w:hint="eastAsia"/>
          <w:sz w:val="32"/>
          <w:szCs w:val="32"/>
        </w:rPr>
        <w:t>月到期，还未采伐完毕的需办理延期</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个月采伐手续，若延期仍未完成采伐，又要重新办理采伐证至</w:t>
      </w:r>
      <w:r w:rsidRPr="00FA249B">
        <w:rPr>
          <w:rFonts w:ascii="Times New Roman" w:eastAsia="仿宋_GB2312" w:hAnsi="Times New Roman"/>
          <w:sz w:val="32"/>
          <w:szCs w:val="32"/>
        </w:rPr>
        <w:lastRenderedPageBreak/>
        <w:t>3</w:t>
      </w:r>
      <w:r w:rsidRPr="00FA249B">
        <w:rPr>
          <w:rFonts w:ascii="Times New Roman" w:eastAsia="仿宋_GB2312" w:hAnsi="Times New Roman" w:hint="eastAsia"/>
          <w:sz w:val="32"/>
          <w:szCs w:val="32"/>
        </w:rPr>
        <w:t>月份。防治性采伐山场从</w:t>
      </w:r>
      <w:r w:rsidRPr="00FA249B">
        <w:rPr>
          <w:rFonts w:ascii="Times New Roman" w:eastAsia="仿宋_GB2312" w:hAnsi="Times New Roman"/>
          <w:sz w:val="32"/>
          <w:szCs w:val="32"/>
        </w:rPr>
        <w:t>10</w:t>
      </w:r>
      <w:r w:rsidRPr="00FA249B">
        <w:rPr>
          <w:rFonts w:ascii="Times New Roman" w:eastAsia="仿宋_GB2312" w:hAnsi="Times New Roman" w:hint="eastAsia"/>
          <w:sz w:val="32"/>
          <w:szCs w:val="32"/>
        </w:rPr>
        <w:t>月份至第二年</w:t>
      </w:r>
      <w:r w:rsidRPr="00FA249B">
        <w:rPr>
          <w:rFonts w:ascii="Times New Roman" w:eastAsia="仿宋_GB2312" w:hAnsi="Times New Roman"/>
          <w:sz w:val="32"/>
          <w:szCs w:val="32"/>
        </w:rPr>
        <w:t>3</w:t>
      </w:r>
      <w:r w:rsidRPr="00FA249B">
        <w:rPr>
          <w:rFonts w:ascii="Times New Roman" w:eastAsia="仿宋_GB2312" w:hAnsi="Times New Roman" w:hint="eastAsia"/>
          <w:sz w:val="32"/>
          <w:szCs w:val="32"/>
        </w:rPr>
        <w:t>月，需要办理</w:t>
      </w:r>
      <w:r w:rsidRPr="00FA249B">
        <w:rPr>
          <w:rFonts w:ascii="Times New Roman" w:eastAsia="仿宋_GB2312" w:hAnsi="Times New Roman"/>
          <w:sz w:val="32"/>
          <w:szCs w:val="32"/>
        </w:rPr>
        <w:t>3</w:t>
      </w:r>
      <w:r w:rsidRPr="00FA249B">
        <w:rPr>
          <w:rFonts w:ascii="Times New Roman" w:eastAsia="仿宋_GB2312" w:hAnsi="Times New Roman" w:hint="eastAsia"/>
          <w:sz w:val="32"/>
          <w:szCs w:val="32"/>
        </w:rPr>
        <w:t>次采伐证手续，花在办理采伐证手续至少需要</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个多月的时间，不仅耽误了防治性采伐宝贵时间，而且花费了大量人力、物力，防治性采伐业主对此意见很大。建议松材线虫病防治性采伐期限放宽至第二年</w:t>
      </w:r>
      <w:r w:rsidRPr="00FA249B">
        <w:rPr>
          <w:rFonts w:ascii="Times New Roman" w:eastAsia="仿宋_GB2312" w:hAnsi="Times New Roman"/>
          <w:sz w:val="32"/>
          <w:szCs w:val="32"/>
        </w:rPr>
        <w:t>3</w:t>
      </w:r>
      <w:r w:rsidRPr="00FA249B">
        <w:rPr>
          <w:rFonts w:ascii="Times New Roman" w:eastAsia="仿宋_GB2312" w:hAnsi="Times New Roman" w:hint="eastAsia"/>
          <w:sz w:val="32"/>
          <w:szCs w:val="32"/>
        </w:rPr>
        <w:t>月份。</w:t>
      </w:r>
    </w:p>
    <w:p w:rsidR="006E10A7" w:rsidRPr="00FA249B" w:rsidRDefault="006E10A7" w:rsidP="00A50113">
      <w:pPr>
        <w:spacing w:line="540" w:lineRule="exact"/>
        <w:ind w:firstLine="645"/>
        <w:rPr>
          <w:rFonts w:ascii="Times New Roman" w:eastAsia="仿宋_GB2312" w:hAnsi="Times New Roman"/>
          <w:sz w:val="32"/>
          <w:szCs w:val="32"/>
        </w:rPr>
      </w:pPr>
      <w:r w:rsidRPr="00FA249B">
        <w:rPr>
          <w:rFonts w:ascii="Times New Roman" w:eastAsia="仿宋_GB2312" w:hAnsi="Times New Roman"/>
          <w:sz w:val="32"/>
          <w:szCs w:val="32"/>
        </w:rPr>
        <w:t>2</w:t>
      </w:r>
      <w:r w:rsidRPr="00FA249B">
        <w:rPr>
          <w:rFonts w:ascii="Times New Roman" w:eastAsia="仿宋_GB2312" w:hAnsi="Times New Roman" w:hint="eastAsia"/>
          <w:sz w:val="32"/>
          <w:szCs w:val="32"/>
        </w:rPr>
        <w:t>．随着劳动力成本不断上升，上级补助资金只够进行当年造林抚育及次年抚育，建议加大抚育力度，抚育年限为</w:t>
      </w:r>
      <w:r w:rsidRPr="00FA249B">
        <w:rPr>
          <w:rFonts w:ascii="Times New Roman" w:eastAsia="仿宋_GB2312" w:hAnsi="Times New Roman"/>
          <w:sz w:val="32"/>
          <w:szCs w:val="32"/>
        </w:rPr>
        <w:t>3—5</w:t>
      </w:r>
      <w:r w:rsidRPr="00FA249B">
        <w:rPr>
          <w:rFonts w:ascii="Times New Roman" w:eastAsia="仿宋_GB2312" w:hAnsi="Times New Roman" w:hint="eastAsia"/>
          <w:sz w:val="32"/>
          <w:szCs w:val="32"/>
        </w:rPr>
        <w:t>年，促进幼苗幼树生长，确保造林成效。</w:t>
      </w:r>
    </w:p>
    <w:p w:rsidR="006E10A7" w:rsidRPr="00FA249B" w:rsidRDefault="006E10A7" w:rsidP="00A50113">
      <w:pPr>
        <w:spacing w:line="540" w:lineRule="exact"/>
        <w:ind w:firstLine="645"/>
        <w:rPr>
          <w:rFonts w:ascii="Times New Roman" w:eastAsia="仿宋_GB2312" w:hAnsi="Times New Roman"/>
          <w:sz w:val="32"/>
          <w:szCs w:val="32"/>
        </w:rPr>
      </w:pPr>
      <w:r w:rsidRPr="00FA249B">
        <w:rPr>
          <w:rFonts w:ascii="Times New Roman" w:eastAsia="仿宋_GB2312" w:hAnsi="Times New Roman"/>
          <w:sz w:val="32"/>
          <w:szCs w:val="32"/>
        </w:rPr>
        <w:t>3</w:t>
      </w:r>
      <w:r w:rsidRPr="00FA249B">
        <w:rPr>
          <w:rFonts w:ascii="Times New Roman" w:eastAsia="仿宋_GB2312" w:hAnsi="Times New Roman" w:hint="eastAsia"/>
          <w:sz w:val="32"/>
          <w:szCs w:val="32"/>
        </w:rPr>
        <w:t>．全市近年全面禁止炼山造林，增加了造林难度和抚育成本，不利于幼苗生长，林相参差不齐，较难成林，建议杂灌较多的采伐迹地在确保安全的前提下采取小面积炼山造林。</w:t>
      </w:r>
    </w:p>
    <w:p w:rsidR="006E10A7" w:rsidRPr="00FA249B" w:rsidRDefault="006E10A7" w:rsidP="00A50113">
      <w:pPr>
        <w:spacing w:line="540" w:lineRule="exact"/>
        <w:ind w:firstLine="645"/>
        <w:rPr>
          <w:rFonts w:ascii="Times New Roman" w:eastAsia="仿宋_GB2312" w:hAnsi="Times New Roman"/>
          <w:sz w:val="32"/>
          <w:szCs w:val="32"/>
        </w:rPr>
      </w:pPr>
      <w:r w:rsidRPr="00FA249B">
        <w:rPr>
          <w:rFonts w:ascii="Times New Roman" w:eastAsia="仿宋_GB2312" w:hAnsi="Times New Roman"/>
          <w:sz w:val="32"/>
          <w:szCs w:val="32"/>
        </w:rPr>
        <w:t>4</w:t>
      </w:r>
      <w:r w:rsidRPr="00FA249B">
        <w:rPr>
          <w:rFonts w:ascii="Times New Roman" w:eastAsia="仿宋_GB2312" w:hAnsi="Times New Roman" w:hint="eastAsia"/>
          <w:sz w:val="32"/>
          <w:szCs w:val="32"/>
        </w:rPr>
        <w:t>．通过实施森林抚育，对改善林分的生长状况，提高林地生产力帮助很大，是一项民生工程。建议扩大建设对象范围，不局限针在对国有林实施，也可以扩展至集体林区，因集体林区幼中林分比例较大，抚育任务最重。</w:t>
      </w:r>
    </w:p>
    <w:p w:rsidR="006E10A7" w:rsidRPr="00FA249B" w:rsidRDefault="006E10A7" w:rsidP="00BC7BF4">
      <w:pPr>
        <w:pStyle w:val="1"/>
        <w:spacing w:line="540" w:lineRule="exact"/>
        <w:ind w:leftChars="0" w:left="0" w:firstLineChars="200" w:firstLine="640"/>
        <w:rPr>
          <w:rFonts w:ascii="Times New Roman" w:eastAsia="仿宋_GB2312" w:hAnsi="Times New Roman"/>
          <w:sz w:val="32"/>
          <w:szCs w:val="32"/>
        </w:rPr>
      </w:pPr>
      <w:r w:rsidRPr="00FA249B">
        <w:rPr>
          <w:rFonts w:ascii="Times New Roman" w:eastAsia="仿宋_GB2312" w:hAnsi="Times New Roman"/>
          <w:sz w:val="32"/>
          <w:szCs w:val="32"/>
        </w:rPr>
        <w:t>5</w:t>
      </w:r>
      <w:r w:rsidRPr="00FA249B">
        <w:rPr>
          <w:rFonts w:ascii="Times New Roman" w:eastAsia="仿宋_GB2312" w:hAnsi="Times New Roman" w:hint="eastAsia"/>
          <w:sz w:val="32"/>
          <w:szCs w:val="32"/>
        </w:rPr>
        <w:t>．今年气候异常，持续性的降雨和持续的高温干旱天气，影响了种子发芽和苗木生长。</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sz w:val="32"/>
          <w:szCs w:val="32"/>
        </w:rPr>
        <w:t>6</w:t>
      </w:r>
      <w:r w:rsidRPr="00FA249B">
        <w:rPr>
          <w:rFonts w:ascii="Times New Roman" w:eastAsia="仿宋_GB2312" w:hAnsi="Times New Roman" w:hint="eastAsia"/>
          <w:sz w:val="32"/>
          <w:szCs w:val="32"/>
        </w:rPr>
        <w:t>．苗圃是半公益性质生产服务单位，政府应加强苗圃投入，壮大苗圃事业发展，为</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绿水青山就是金山银山</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提供基础保障。</w:t>
      </w:r>
    </w:p>
    <w:p w:rsidR="006E10A7" w:rsidRPr="00FA249B" w:rsidRDefault="006E10A7" w:rsidP="00BC7BF4">
      <w:pPr>
        <w:spacing w:line="540" w:lineRule="exact"/>
        <w:ind w:firstLineChars="200" w:firstLine="640"/>
        <w:rPr>
          <w:rFonts w:ascii="Times New Roman" w:eastAsia="仿宋_GB2312" w:hAnsi="Times New Roman"/>
          <w:sz w:val="32"/>
          <w:szCs w:val="32"/>
        </w:rPr>
      </w:pP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附件：国土绿化专项资金绩效自评表</w:t>
      </w:r>
    </w:p>
    <w:p w:rsidR="006E10A7" w:rsidRPr="00FA249B" w:rsidRDefault="006E10A7" w:rsidP="00FA5F9A">
      <w:pPr>
        <w:spacing w:line="600" w:lineRule="exact"/>
        <w:rPr>
          <w:rFonts w:ascii="Times New Roman" w:eastAsia="仿宋_GB2312" w:hAnsi="Times New Roman"/>
          <w:sz w:val="32"/>
          <w:szCs w:val="32"/>
        </w:rPr>
      </w:pPr>
    </w:p>
    <w:p w:rsidR="006E10A7" w:rsidRPr="00FA249B" w:rsidRDefault="006E10A7" w:rsidP="00FA5F9A">
      <w:pPr>
        <w:spacing w:line="600" w:lineRule="exact"/>
        <w:rPr>
          <w:rFonts w:ascii="Times New Roman" w:eastAsia="仿宋_GB2312" w:hAnsi="Times New Roman"/>
          <w:sz w:val="32"/>
          <w:szCs w:val="32"/>
        </w:rPr>
      </w:pPr>
    </w:p>
    <w:p w:rsidR="006E10A7" w:rsidRPr="00FA249B" w:rsidRDefault="006E10A7" w:rsidP="00BC7BF4">
      <w:pPr>
        <w:pStyle w:val="1"/>
        <w:rPr>
          <w:rFonts w:ascii="Times New Roman" w:hAnsi="Times New Roman"/>
        </w:rPr>
      </w:pPr>
    </w:p>
    <w:p w:rsidR="006E10A7" w:rsidRPr="00FA249B" w:rsidRDefault="006E10A7" w:rsidP="00985344">
      <w:pPr>
        <w:widowControl/>
        <w:spacing w:line="500" w:lineRule="exact"/>
        <w:textAlignment w:val="center"/>
        <w:rPr>
          <w:rFonts w:ascii="Times New Roman" w:eastAsia="黑体" w:hAnsi="Times New Roman"/>
          <w:kern w:val="0"/>
          <w:sz w:val="32"/>
          <w:szCs w:val="32"/>
        </w:rPr>
        <w:sectPr w:rsidR="006E10A7" w:rsidRPr="00FA249B" w:rsidSect="00B34B6B">
          <w:pgSz w:w="11907" w:h="16840" w:code="9"/>
          <w:pgMar w:top="1985" w:right="1418" w:bottom="1701" w:left="1701" w:header="567" w:footer="1418" w:gutter="0"/>
          <w:pgNumType w:fmt="numberInDash"/>
          <w:cols w:space="425"/>
          <w:docGrid w:type="lines" w:linePitch="312"/>
        </w:sectPr>
      </w:pPr>
    </w:p>
    <w:tbl>
      <w:tblPr>
        <w:tblW w:w="14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095"/>
        <w:gridCol w:w="933"/>
        <w:gridCol w:w="327"/>
        <w:gridCol w:w="1260"/>
        <w:gridCol w:w="1080"/>
        <w:gridCol w:w="1980"/>
        <w:gridCol w:w="1620"/>
        <w:gridCol w:w="1270"/>
        <w:gridCol w:w="550"/>
        <w:gridCol w:w="720"/>
        <w:gridCol w:w="720"/>
        <w:gridCol w:w="360"/>
        <w:gridCol w:w="1080"/>
        <w:gridCol w:w="180"/>
        <w:gridCol w:w="1464"/>
      </w:tblGrid>
      <w:tr w:rsidR="006E10A7" w:rsidRPr="00FA249B" w:rsidTr="00283425">
        <w:trPr>
          <w:trHeight w:val="284"/>
        </w:trPr>
        <w:tc>
          <w:tcPr>
            <w:tcW w:w="14639" w:type="dxa"/>
            <w:gridSpan w:val="15"/>
            <w:tcBorders>
              <w:top w:val="nil"/>
              <w:left w:val="nil"/>
              <w:bottom w:val="nil"/>
              <w:right w:val="nil"/>
            </w:tcBorders>
            <w:tcMar>
              <w:top w:w="15" w:type="dxa"/>
              <w:left w:w="15" w:type="dxa"/>
              <w:right w:w="15" w:type="dxa"/>
            </w:tcMar>
            <w:vAlign w:val="center"/>
          </w:tcPr>
          <w:p w:rsidR="006E10A7" w:rsidRPr="00FA249B" w:rsidRDefault="006E10A7" w:rsidP="00283425">
            <w:pPr>
              <w:widowControl/>
              <w:spacing w:line="440" w:lineRule="exact"/>
              <w:textAlignment w:val="center"/>
              <w:rPr>
                <w:rFonts w:ascii="Times New Roman" w:eastAsia="黑体" w:hAnsi="Times New Roman"/>
                <w:kern w:val="0"/>
                <w:sz w:val="32"/>
                <w:szCs w:val="32"/>
              </w:rPr>
            </w:pPr>
            <w:r w:rsidRPr="00FA249B">
              <w:rPr>
                <w:rFonts w:ascii="Times New Roman" w:eastAsia="黑体" w:hAnsi="Times New Roman" w:hint="eastAsia"/>
                <w:kern w:val="0"/>
                <w:sz w:val="32"/>
                <w:szCs w:val="32"/>
              </w:rPr>
              <w:lastRenderedPageBreak/>
              <w:t>附件</w:t>
            </w:r>
          </w:p>
          <w:p w:rsidR="006E10A7" w:rsidRPr="00FA249B" w:rsidRDefault="006E10A7" w:rsidP="00283425">
            <w:pPr>
              <w:pStyle w:val="1"/>
              <w:spacing w:line="440" w:lineRule="exact"/>
              <w:ind w:leftChars="0" w:left="0" w:firstLine="0"/>
              <w:jc w:val="center"/>
              <w:rPr>
                <w:rFonts w:ascii="Times New Roman" w:eastAsia="方正小标宋_GBK" w:hAnsi="Times New Roman"/>
                <w:sz w:val="36"/>
                <w:szCs w:val="36"/>
              </w:rPr>
            </w:pPr>
            <w:r w:rsidRPr="00FA249B">
              <w:rPr>
                <w:rFonts w:ascii="Times New Roman" w:eastAsia="方正小标宋_GBK" w:hAnsi="Times New Roman" w:hint="eastAsia"/>
                <w:sz w:val="36"/>
                <w:szCs w:val="36"/>
              </w:rPr>
              <w:t>国土绿化专项资金绩效自评表</w:t>
            </w:r>
          </w:p>
        </w:tc>
      </w:tr>
      <w:tr w:rsidR="006E10A7" w:rsidRPr="00FA249B" w:rsidTr="00283425">
        <w:trPr>
          <w:trHeight w:val="284"/>
        </w:trPr>
        <w:tc>
          <w:tcPr>
            <w:tcW w:w="14639" w:type="dxa"/>
            <w:gridSpan w:val="15"/>
            <w:tcBorders>
              <w:top w:val="nil"/>
              <w:left w:val="nil"/>
              <w:right w:val="nil"/>
            </w:tcBorders>
            <w:tcMar>
              <w:top w:w="15" w:type="dxa"/>
              <w:left w:w="15" w:type="dxa"/>
              <w:right w:w="15" w:type="dxa"/>
            </w:tcMar>
            <w:vAlign w:val="center"/>
          </w:tcPr>
          <w:p w:rsidR="006E10A7" w:rsidRPr="00FA249B" w:rsidRDefault="006E10A7" w:rsidP="00283425">
            <w:pPr>
              <w:widowControl/>
              <w:spacing w:line="440" w:lineRule="exact"/>
              <w:jc w:val="center"/>
              <w:textAlignment w:val="center"/>
              <w:rPr>
                <w:rFonts w:ascii="Times New Roman" w:eastAsia="楷体_GB2312" w:hAnsi="Times New Roman"/>
                <w:b/>
                <w:sz w:val="32"/>
                <w:szCs w:val="32"/>
              </w:rPr>
            </w:pPr>
            <w:r w:rsidRPr="00FA249B">
              <w:rPr>
                <w:rFonts w:ascii="Times New Roman" w:eastAsia="楷体_GB2312" w:hAnsi="Times New Roman" w:hint="eastAsia"/>
                <w:b/>
                <w:kern w:val="0"/>
                <w:sz w:val="32"/>
                <w:szCs w:val="32"/>
              </w:rPr>
              <w:t>（</w:t>
            </w:r>
            <w:r w:rsidRPr="00FA249B">
              <w:rPr>
                <w:rFonts w:ascii="Times New Roman" w:eastAsia="楷体_GB2312" w:hAnsi="Times New Roman"/>
                <w:b/>
                <w:kern w:val="0"/>
                <w:sz w:val="32"/>
                <w:szCs w:val="32"/>
              </w:rPr>
              <w:t>2022</w:t>
            </w:r>
            <w:r w:rsidRPr="00FA249B">
              <w:rPr>
                <w:rFonts w:ascii="Times New Roman" w:eastAsia="楷体_GB2312" w:hAnsi="Times New Roman" w:hint="eastAsia"/>
                <w:b/>
                <w:kern w:val="0"/>
                <w:sz w:val="32"/>
                <w:szCs w:val="32"/>
              </w:rPr>
              <w:t>年度）</w:t>
            </w:r>
          </w:p>
        </w:tc>
      </w:tr>
      <w:tr w:rsidR="006E10A7" w:rsidRPr="00FA249B" w:rsidTr="00283425">
        <w:trPr>
          <w:trHeight w:val="258"/>
        </w:trPr>
        <w:tc>
          <w:tcPr>
            <w:tcW w:w="4695" w:type="dxa"/>
            <w:gridSpan w:val="5"/>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专项名称</w:t>
            </w:r>
          </w:p>
        </w:tc>
        <w:tc>
          <w:tcPr>
            <w:tcW w:w="9944" w:type="dxa"/>
            <w:gridSpan w:val="10"/>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国土绿化专项</w:t>
            </w:r>
          </w:p>
        </w:tc>
      </w:tr>
      <w:tr w:rsidR="006E10A7" w:rsidRPr="00FA249B" w:rsidTr="00283425">
        <w:trPr>
          <w:trHeight w:val="258"/>
        </w:trPr>
        <w:tc>
          <w:tcPr>
            <w:tcW w:w="4695" w:type="dxa"/>
            <w:gridSpan w:val="5"/>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主管部门</w:t>
            </w:r>
          </w:p>
        </w:tc>
        <w:tc>
          <w:tcPr>
            <w:tcW w:w="3600" w:type="dxa"/>
            <w:gridSpan w:val="2"/>
            <w:noWrap/>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龙岩市林业局</w:t>
            </w:r>
          </w:p>
        </w:tc>
        <w:tc>
          <w:tcPr>
            <w:tcW w:w="3260" w:type="dxa"/>
            <w:gridSpan w:val="4"/>
            <w:noWrap/>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实施单位</w:t>
            </w:r>
          </w:p>
        </w:tc>
        <w:tc>
          <w:tcPr>
            <w:tcW w:w="3084" w:type="dxa"/>
            <w:gridSpan w:val="4"/>
            <w:noWrap/>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83425">
        <w:trPr>
          <w:trHeight w:val="258"/>
        </w:trPr>
        <w:tc>
          <w:tcPr>
            <w:tcW w:w="1095" w:type="dxa"/>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项目资金</w:t>
            </w:r>
          </w:p>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（万元）</w:t>
            </w:r>
          </w:p>
        </w:tc>
        <w:tc>
          <w:tcPr>
            <w:tcW w:w="3600" w:type="dxa"/>
            <w:gridSpan w:val="4"/>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9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年初预算数</w:t>
            </w:r>
          </w:p>
        </w:tc>
        <w:tc>
          <w:tcPr>
            <w:tcW w:w="162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全年预算数</w:t>
            </w:r>
          </w:p>
        </w:tc>
        <w:tc>
          <w:tcPr>
            <w:tcW w:w="182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全年执行数</w:t>
            </w:r>
          </w:p>
        </w:tc>
        <w:tc>
          <w:tcPr>
            <w:tcW w:w="144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分值</w:t>
            </w:r>
          </w:p>
        </w:tc>
        <w:tc>
          <w:tcPr>
            <w:tcW w:w="1620" w:type="dxa"/>
            <w:gridSpan w:val="3"/>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执行率（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64"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得分</w:t>
            </w:r>
          </w:p>
        </w:tc>
      </w:tr>
      <w:tr w:rsidR="006E10A7" w:rsidRPr="00FA249B" w:rsidTr="00283425">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3600" w:type="dxa"/>
            <w:gridSpan w:val="4"/>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年度资金总额</w:t>
            </w:r>
          </w:p>
        </w:tc>
        <w:tc>
          <w:tcPr>
            <w:tcW w:w="19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13283.00</w:t>
            </w:r>
          </w:p>
        </w:tc>
        <w:tc>
          <w:tcPr>
            <w:tcW w:w="162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13283.00</w:t>
            </w:r>
          </w:p>
        </w:tc>
        <w:tc>
          <w:tcPr>
            <w:tcW w:w="182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8929.27</w:t>
            </w:r>
          </w:p>
        </w:tc>
        <w:tc>
          <w:tcPr>
            <w:tcW w:w="144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w:t>
            </w:r>
          </w:p>
        </w:tc>
        <w:tc>
          <w:tcPr>
            <w:tcW w:w="1620" w:type="dxa"/>
            <w:gridSpan w:val="3"/>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67.22%</w:t>
            </w:r>
          </w:p>
        </w:tc>
        <w:tc>
          <w:tcPr>
            <w:tcW w:w="1464"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6.72</w:t>
            </w:r>
          </w:p>
        </w:tc>
      </w:tr>
      <w:tr w:rsidR="006E10A7" w:rsidRPr="00FA249B" w:rsidTr="00283425">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3600" w:type="dxa"/>
            <w:gridSpan w:val="4"/>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其中：当年财政拨款</w:t>
            </w:r>
          </w:p>
        </w:tc>
        <w:tc>
          <w:tcPr>
            <w:tcW w:w="19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13283.00</w:t>
            </w:r>
          </w:p>
        </w:tc>
        <w:tc>
          <w:tcPr>
            <w:tcW w:w="162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13283.00</w:t>
            </w:r>
          </w:p>
        </w:tc>
        <w:tc>
          <w:tcPr>
            <w:tcW w:w="182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8929.27</w:t>
            </w:r>
          </w:p>
        </w:tc>
        <w:tc>
          <w:tcPr>
            <w:tcW w:w="144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620" w:type="dxa"/>
            <w:gridSpan w:val="3"/>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67.22%</w:t>
            </w:r>
          </w:p>
        </w:tc>
        <w:tc>
          <w:tcPr>
            <w:tcW w:w="1464"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6.72</w:t>
            </w:r>
          </w:p>
        </w:tc>
      </w:tr>
      <w:tr w:rsidR="006E10A7" w:rsidRPr="00FA249B" w:rsidTr="00283425">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3600" w:type="dxa"/>
            <w:gridSpan w:val="4"/>
            <w:tcMar>
              <w:top w:w="15" w:type="dxa"/>
              <w:left w:w="15" w:type="dxa"/>
              <w:right w:w="15" w:type="dxa"/>
            </w:tcMar>
            <w:vAlign w:val="center"/>
          </w:tcPr>
          <w:p w:rsidR="006E10A7" w:rsidRPr="00FA249B" w:rsidRDefault="006E10A7" w:rsidP="00BC7BF4">
            <w:pPr>
              <w:widowControl/>
              <w:spacing w:line="280" w:lineRule="exact"/>
              <w:ind w:firstLineChars="300" w:firstLine="630"/>
              <w:textAlignment w:val="center"/>
              <w:rPr>
                <w:rFonts w:ascii="Times New Roman" w:eastAsia="仿宋_GB2312" w:hAnsi="Times New Roman"/>
                <w:szCs w:val="21"/>
              </w:rPr>
            </w:pPr>
            <w:r w:rsidRPr="00FA249B">
              <w:rPr>
                <w:rFonts w:ascii="Times New Roman" w:eastAsia="仿宋_GB2312" w:hAnsi="Times New Roman" w:hint="eastAsia"/>
                <w:kern w:val="0"/>
                <w:szCs w:val="21"/>
              </w:rPr>
              <w:t>上年结转资金</w:t>
            </w:r>
          </w:p>
        </w:tc>
        <w:tc>
          <w:tcPr>
            <w:tcW w:w="198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62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82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44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620" w:type="dxa"/>
            <w:gridSpan w:val="3"/>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464"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83425">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3600" w:type="dxa"/>
            <w:gridSpan w:val="4"/>
            <w:tcMar>
              <w:top w:w="15" w:type="dxa"/>
              <w:left w:w="15" w:type="dxa"/>
              <w:right w:w="15" w:type="dxa"/>
            </w:tcMar>
            <w:vAlign w:val="center"/>
          </w:tcPr>
          <w:p w:rsidR="006E10A7" w:rsidRPr="00FA249B" w:rsidRDefault="006E10A7" w:rsidP="00BC7BF4">
            <w:pPr>
              <w:widowControl/>
              <w:spacing w:line="280" w:lineRule="exact"/>
              <w:ind w:firstLineChars="300" w:firstLine="630"/>
              <w:textAlignment w:val="center"/>
              <w:rPr>
                <w:rFonts w:ascii="Times New Roman" w:eastAsia="仿宋_GB2312" w:hAnsi="Times New Roman"/>
                <w:szCs w:val="21"/>
              </w:rPr>
            </w:pPr>
            <w:r w:rsidRPr="00FA249B">
              <w:rPr>
                <w:rFonts w:ascii="Times New Roman" w:eastAsia="仿宋_GB2312" w:hAnsi="Times New Roman" w:hint="eastAsia"/>
                <w:kern w:val="0"/>
                <w:szCs w:val="21"/>
              </w:rPr>
              <w:t>其他资金</w:t>
            </w:r>
          </w:p>
        </w:tc>
        <w:tc>
          <w:tcPr>
            <w:tcW w:w="198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62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82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44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620" w:type="dxa"/>
            <w:gridSpan w:val="3"/>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464"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83425">
        <w:trPr>
          <w:trHeight w:val="258"/>
        </w:trPr>
        <w:tc>
          <w:tcPr>
            <w:tcW w:w="1095" w:type="dxa"/>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年度总体</w:t>
            </w:r>
          </w:p>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目标</w:t>
            </w:r>
          </w:p>
        </w:tc>
        <w:tc>
          <w:tcPr>
            <w:tcW w:w="7200" w:type="dxa"/>
            <w:gridSpan w:val="6"/>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预期目标</w:t>
            </w:r>
          </w:p>
        </w:tc>
        <w:tc>
          <w:tcPr>
            <w:tcW w:w="6344" w:type="dxa"/>
            <w:gridSpan w:val="8"/>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实际完成情况</w:t>
            </w:r>
          </w:p>
        </w:tc>
      </w:tr>
      <w:tr w:rsidR="006E10A7" w:rsidRPr="00FA249B" w:rsidTr="00283425">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7200" w:type="dxa"/>
            <w:gridSpan w:val="6"/>
            <w:tcMar>
              <w:top w:w="15" w:type="dxa"/>
              <w:left w:w="15" w:type="dxa"/>
              <w:right w:w="15" w:type="dxa"/>
            </w:tcMar>
          </w:tcPr>
          <w:p w:rsidR="006E10A7" w:rsidRPr="00FA249B" w:rsidRDefault="006E10A7" w:rsidP="00B34B6B">
            <w:pPr>
              <w:widowControl/>
              <w:spacing w:line="280" w:lineRule="exact"/>
              <w:textAlignment w:val="top"/>
              <w:rPr>
                <w:rFonts w:ascii="Times New Roman" w:eastAsia="仿宋_GB2312" w:hAnsi="Times New Roman"/>
                <w:szCs w:val="21"/>
              </w:rPr>
            </w:pPr>
            <w:r w:rsidRPr="00FA249B">
              <w:rPr>
                <w:rFonts w:ascii="Times New Roman" w:eastAsia="仿宋_GB2312" w:hAnsi="Times New Roman" w:hint="eastAsia"/>
                <w:kern w:val="0"/>
                <w:szCs w:val="21"/>
              </w:rPr>
              <w:t>造林任务</w:t>
            </w:r>
            <w:r w:rsidRPr="00FA249B">
              <w:rPr>
                <w:rFonts w:ascii="Times New Roman" w:eastAsia="仿宋_GB2312" w:hAnsi="Times New Roman"/>
                <w:kern w:val="0"/>
                <w:szCs w:val="21"/>
              </w:rPr>
              <w:t>19</w:t>
            </w:r>
            <w:r w:rsidRPr="00FA249B">
              <w:rPr>
                <w:rFonts w:ascii="Times New Roman" w:eastAsia="仿宋_GB2312" w:hAnsi="Times New Roman" w:hint="eastAsia"/>
                <w:kern w:val="0"/>
                <w:szCs w:val="21"/>
              </w:rPr>
              <w:t>万亩，松林择（间）伐抚育</w:t>
            </w:r>
            <w:r w:rsidRPr="00FA249B">
              <w:rPr>
                <w:rFonts w:ascii="Times New Roman" w:eastAsia="仿宋_GB2312" w:hAnsi="Times New Roman"/>
                <w:kern w:val="0"/>
                <w:szCs w:val="21"/>
              </w:rPr>
              <w:t>26.23</w:t>
            </w:r>
            <w:r w:rsidRPr="00FA249B">
              <w:rPr>
                <w:rFonts w:ascii="Times New Roman" w:eastAsia="仿宋_GB2312" w:hAnsi="Times New Roman" w:hint="eastAsia"/>
                <w:kern w:val="0"/>
                <w:szCs w:val="21"/>
              </w:rPr>
              <w:t>万亩。建设</w:t>
            </w:r>
            <w:r w:rsidRPr="00FA249B">
              <w:rPr>
                <w:rFonts w:ascii="Times New Roman" w:eastAsia="仿宋_GB2312" w:hAnsi="Times New Roman"/>
                <w:kern w:val="0"/>
                <w:szCs w:val="21"/>
              </w:rPr>
              <w:t>40</w:t>
            </w:r>
            <w:r w:rsidRPr="00FA249B">
              <w:rPr>
                <w:rFonts w:ascii="Times New Roman" w:eastAsia="仿宋_GB2312" w:hAnsi="Times New Roman" w:hint="eastAsia"/>
                <w:kern w:val="0"/>
                <w:szCs w:val="21"/>
              </w:rPr>
              <w:t>个省级森林村庄。建设保障性苗圃</w:t>
            </w:r>
            <w:r w:rsidRPr="00FA249B">
              <w:rPr>
                <w:rFonts w:ascii="Times New Roman" w:eastAsia="仿宋_GB2312" w:hAnsi="Times New Roman"/>
                <w:kern w:val="0"/>
                <w:szCs w:val="21"/>
              </w:rPr>
              <w:t>4</w:t>
            </w:r>
            <w:r w:rsidRPr="00FA249B">
              <w:rPr>
                <w:rFonts w:ascii="Times New Roman" w:eastAsia="仿宋_GB2312" w:hAnsi="Times New Roman" w:hint="eastAsia"/>
                <w:kern w:val="0"/>
                <w:szCs w:val="21"/>
              </w:rPr>
              <w:t>个，培育苗木</w:t>
            </w:r>
            <w:r w:rsidRPr="00FA249B">
              <w:rPr>
                <w:rFonts w:ascii="Times New Roman" w:eastAsia="仿宋_GB2312" w:hAnsi="Times New Roman"/>
                <w:kern w:val="0"/>
                <w:szCs w:val="21"/>
              </w:rPr>
              <w:t>215</w:t>
            </w:r>
            <w:r w:rsidRPr="00FA249B">
              <w:rPr>
                <w:rFonts w:ascii="Times New Roman" w:eastAsia="仿宋_GB2312" w:hAnsi="Times New Roman" w:hint="eastAsia"/>
                <w:kern w:val="0"/>
                <w:szCs w:val="21"/>
              </w:rPr>
              <w:t>万株。</w:t>
            </w:r>
          </w:p>
        </w:tc>
        <w:tc>
          <w:tcPr>
            <w:tcW w:w="6344" w:type="dxa"/>
            <w:gridSpan w:val="8"/>
            <w:tcMar>
              <w:top w:w="15" w:type="dxa"/>
              <w:left w:w="15" w:type="dxa"/>
              <w:right w:w="15" w:type="dxa"/>
            </w:tcMar>
          </w:tcPr>
          <w:p w:rsidR="006E10A7" w:rsidRPr="00FA249B" w:rsidRDefault="006E10A7" w:rsidP="00B34B6B">
            <w:pPr>
              <w:widowControl/>
              <w:spacing w:line="280" w:lineRule="exact"/>
              <w:textAlignment w:val="top"/>
              <w:rPr>
                <w:rFonts w:ascii="Times New Roman" w:eastAsia="仿宋_GB2312" w:hAnsi="Times New Roman"/>
                <w:szCs w:val="21"/>
              </w:rPr>
            </w:pPr>
            <w:r w:rsidRPr="00FA249B">
              <w:rPr>
                <w:rFonts w:ascii="Times New Roman" w:eastAsia="仿宋_GB2312" w:hAnsi="Times New Roman" w:hint="eastAsia"/>
                <w:kern w:val="0"/>
                <w:szCs w:val="21"/>
              </w:rPr>
              <w:t>完成植树造林面积</w:t>
            </w:r>
            <w:r w:rsidRPr="00FA249B">
              <w:rPr>
                <w:rFonts w:ascii="Times New Roman" w:eastAsia="仿宋_GB2312" w:hAnsi="Times New Roman"/>
                <w:kern w:val="0"/>
                <w:szCs w:val="21"/>
              </w:rPr>
              <w:t>23.43</w:t>
            </w:r>
            <w:r w:rsidRPr="00FA249B">
              <w:rPr>
                <w:rFonts w:ascii="Times New Roman" w:eastAsia="仿宋_GB2312" w:hAnsi="Times New Roman" w:hint="eastAsia"/>
                <w:kern w:val="0"/>
                <w:szCs w:val="21"/>
              </w:rPr>
              <w:t>万亩，完成目标</w:t>
            </w:r>
            <w:r w:rsidRPr="00FA249B">
              <w:rPr>
                <w:rFonts w:ascii="Times New Roman" w:eastAsia="仿宋_GB2312" w:hAnsi="Times New Roman"/>
                <w:kern w:val="0"/>
                <w:szCs w:val="21"/>
              </w:rPr>
              <w:t>19</w:t>
            </w:r>
            <w:r w:rsidRPr="00FA249B">
              <w:rPr>
                <w:rFonts w:ascii="Times New Roman" w:eastAsia="仿宋_GB2312" w:hAnsi="Times New Roman" w:hint="eastAsia"/>
                <w:kern w:val="0"/>
                <w:szCs w:val="21"/>
              </w:rPr>
              <w:t>万亩的</w:t>
            </w:r>
            <w:r w:rsidRPr="00FA249B">
              <w:rPr>
                <w:rFonts w:ascii="Times New Roman" w:eastAsia="仿宋_GB2312" w:hAnsi="Times New Roman"/>
                <w:kern w:val="0"/>
                <w:szCs w:val="21"/>
              </w:rPr>
              <w:t>123.32%</w:t>
            </w:r>
            <w:r w:rsidRPr="00FA249B">
              <w:rPr>
                <w:rFonts w:ascii="Times New Roman" w:eastAsia="仿宋_GB2312" w:hAnsi="Times New Roman" w:hint="eastAsia"/>
                <w:kern w:val="0"/>
                <w:szCs w:val="21"/>
              </w:rPr>
              <w:t>，松林择（间）伐抚育改造面积</w:t>
            </w:r>
            <w:r w:rsidRPr="00FA249B">
              <w:rPr>
                <w:rFonts w:ascii="Times New Roman" w:eastAsia="仿宋_GB2312" w:hAnsi="Times New Roman"/>
                <w:kern w:val="0"/>
                <w:szCs w:val="21"/>
              </w:rPr>
              <w:t>29.381</w:t>
            </w:r>
            <w:r w:rsidRPr="00FA249B">
              <w:rPr>
                <w:rFonts w:ascii="Times New Roman" w:eastAsia="仿宋_GB2312" w:hAnsi="Times New Roman" w:hint="eastAsia"/>
                <w:kern w:val="0"/>
                <w:szCs w:val="21"/>
              </w:rPr>
              <w:t>万亩占任务</w:t>
            </w:r>
            <w:r w:rsidRPr="00FA249B">
              <w:rPr>
                <w:rFonts w:ascii="Times New Roman" w:eastAsia="仿宋_GB2312" w:hAnsi="Times New Roman"/>
                <w:kern w:val="0"/>
                <w:szCs w:val="21"/>
              </w:rPr>
              <w:t>26.23</w:t>
            </w:r>
            <w:r w:rsidRPr="00FA249B">
              <w:rPr>
                <w:rFonts w:ascii="Times New Roman" w:eastAsia="仿宋_GB2312" w:hAnsi="Times New Roman" w:hint="eastAsia"/>
                <w:kern w:val="0"/>
                <w:szCs w:val="21"/>
              </w:rPr>
              <w:t>万亩的</w:t>
            </w:r>
            <w:r w:rsidRPr="00FA249B">
              <w:rPr>
                <w:rFonts w:ascii="Times New Roman" w:eastAsia="仿宋_GB2312" w:hAnsi="Times New Roman"/>
                <w:kern w:val="0"/>
                <w:szCs w:val="21"/>
              </w:rPr>
              <w:t>112%</w:t>
            </w:r>
            <w:r w:rsidRPr="00FA249B">
              <w:rPr>
                <w:rFonts w:ascii="Times New Roman" w:eastAsia="仿宋_GB2312" w:hAnsi="Times New Roman" w:hint="eastAsia"/>
                <w:kern w:val="0"/>
                <w:szCs w:val="21"/>
              </w:rPr>
              <w:t>；新建保障性苗圃</w:t>
            </w:r>
            <w:r w:rsidRPr="00FA249B">
              <w:rPr>
                <w:rFonts w:ascii="Times New Roman" w:eastAsia="仿宋_GB2312" w:hAnsi="Times New Roman"/>
                <w:kern w:val="0"/>
                <w:szCs w:val="21"/>
              </w:rPr>
              <w:t>4</w:t>
            </w:r>
            <w:r w:rsidRPr="00FA249B">
              <w:rPr>
                <w:rFonts w:ascii="Times New Roman" w:eastAsia="仿宋_GB2312" w:hAnsi="Times New Roman" w:hint="eastAsia"/>
                <w:kern w:val="0"/>
                <w:szCs w:val="21"/>
              </w:rPr>
              <w:t>个，培育林木良种</w:t>
            </w:r>
            <w:r w:rsidRPr="00FA249B">
              <w:rPr>
                <w:rFonts w:ascii="Times New Roman" w:eastAsia="仿宋_GB2312" w:hAnsi="Times New Roman"/>
                <w:kern w:val="0"/>
                <w:szCs w:val="21"/>
              </w:rPr>
              <w:t>298.66</w:t>
            </w:r>
            <w:r w:rsidRPr="00FA249B">
              <w:rPr>
                <w:rFonts w:ascii="Times New Roman" w:eastAsia="仿宋_GB2312" w:hAnsi="Times New Roman" w:hint="eastAsia"/>
                <w:kern w:val="0"/>
                <w:szCs w:val="21"/>
              </w:rPr>
              <w:t>万株占计划</w:t>
            </w:r>
            <w:r w:rsidRPr="00FA249B">
              <w:rPr>
                <w:rFonts w:ascii="Times New Roman" w:eastAsia="仿宋_GB2312" w:hAnsi="Times New Roman"/>
                <w:kern w:val="0"/>
                <w:szCs w:val="21"/>
              </w:rPr>
              <w:t>215</w:t>
            </w:r>
            <w:r w:rsidRPr="00FA249B">
              <w:rPr>
                <w:rFonts w:ascii="Times New Roman" w:eastAsia="仿宋_GB2312" w:hAnsi="Times New Roman" w:hint="eastAsia"/>
                <w:kern w:val="0"/>
                <w:szCs w:val="21"/>
              </w:rPr>
              <w:t>万株的</w:t>
            </w:r>
            <w:r w:rsidRPr="00FA249B">
              <w:rPr>
                <w:rFonts w:ascii="Times New Roman" w:eastAsia="仿宋_GB2312" w:hAnsi="Times New Roman"/>
                <w:kern w:val="0"/>
                <w:szCs w:val="21"/>
              </w:rPr>
              <w:t>138.91%</w:t>
            </w:r>
            <w:r w:rsidRPr="00FA249B">
              <w:rPr>
                <w:rFonts w:ascii="Times New Roman" w:eastAsia="仿宋_GB2312" w:hAnsi="Times New Roman" w:hint="eastAsia"/>
                <w:kern w:val="0"/>
                <w:szCs w:val="21"/>
              </w:rPr>
              <w:t>。完成森林村庄建设</w:t>
            </w:r>
            <w:r w:rsidRPr="00FA249B">
              <w:rPr>
                <w:rFonts w:ascii="Times New Roman" w:eastAsia="仿宋_GB2312" w:hAnsi="Times New Roman"/>
                <w:kern w:val="0"/>
                <w:szCs w:val="21"/>
              </w:rPr>
              <w:t>40</w:t>
            </w:r>
            <w:r w:rsidRPr="00FA249B">
              <w:rPr>
                <w:rFonts w:ascii="Times New Roman" w:eastAsia="仿宋_GB2312" w:hAnsi="Times New Roman" w:hint="eastAsia"/>
                <w:kern w:val="0"/>
                <w:szCs w:val="21"/>
              </w:rPr>
              <w:t>个。</w:t>
            </w:r>
          </w:p>
        </w:tc>
      </w:tr>
      <w:tr w:rsidR="006E10A7" w:rsidRPr="00FA249B" w:rsidTr="0027530F">
        <w:trPr>
          <w:trHeight w:val="258"/>
        </w:trPr>
        <w:tc>
          <w:tcPr>
            <w:tcW w:w="1095" w:type="dxa"/>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绩效</w:t>
            </w:r>
            <w:r w:rsidRPr="00FA249B">
              <w:rPr>
                <w:rFonts w:ascii="Times New Roman" w:eastAsia="仿宋_GB2312" w:hAnsi="Times New Roman"/>
                <w:kern w:val="0"/>
                <w:szCs w:val="21"/>
              </w:rPr>
              <w:br/>
            </w:r>
            <w:r w:rsidRPr="00FA249B">
              <w:rPr>
                <w:rFonts w:ascii="Times New Roman" w:eastAsia="仿宋_GB2312" w:hAnsi="Times New Roman" w:hint="eastAsia"/>
                <w:kern w:val="0"/>
                <w:szCs w:val="21"/>
              </w:rPr>
              <w:t>指标</w:t>
            </w:r>
          </w:p>
        </w:tc>
        <w:tc>
          <w:tcPr>
            <w:tcW w:w="126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一级指标</w:t>
            </w:r>
          </w:p>
        </w:tc>
        <w:tc>
          <w:tcPr>
            <w:tcW w:w="126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二级指标</w:t>
            </w:r>
          </w:p>
        </w:tc>
        <w:tc>
          <w:tcPr>
            <w:tcW w:w="4680" w:type="dxa"/>
            <w:gridSpan w:val="3"/>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三级指标</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年度指标值</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实际完成值</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指标分值</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自评得分</w:t>
            </w:r>
          </w:p>
        </w:tc>
        <w:tc>
          <w:tcPr>
            <w:tcW w:w="1644"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偏差原因分析及改进措施</w:t>
            </w:r>
          </w:p>
        </w:tc>
      </w:tr>
      <w:tr w:rsidR="006E10A7" w:rsidRPr="00FA249B" w:rsidTr="0027530F">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产出指标</w:t>
            </w:r>
          </w:p>
        </w:tc>
        <w:tc>
          <w:tcPr>
            <w:tcW w:w="1260" w:type="dxa"/>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数量指标</w:t>
            </w: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植树造林面积（万亩）</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19</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23.4296</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松林择（间）伐抚育改造面积（万亩）</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26.23</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29.381</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森林城镇建设个数（个）</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森林村庄建设个数（个）</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39</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4.88</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互联网</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全民义务植树</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基地个数（个）</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226"/>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新建林木良种基地面积（亩）</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300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310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林木种苗科技攻关五期项目选择优良材料数量</w:t>
            </w:r>
          </w:p>
        </w:tc>
        <w:tc>
          <w:tcPr>
            <w:tcW w:w="127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0</w:t>
            </w:r>
          </w:p>
        </w:tc>
        <w:tc>
          <w:tcPr>
            <w:tcW w:w="108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苗木培育数量（万株）</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215</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298.66</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保障性苗圃（个）</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258"/>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抚育管理省级珍贵树种采种基地（亩）</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1118</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val="restart"/>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r w:rsidRPr="00FA249B">
              <w:rPr>
                <w:rFonts w:ascii="Times New Roman" w:eastAsia="仿宋_GB2312" w:hAnsi="Times New Roman" w:hint="eastAsia"/>
                <w:kern w:val="0"/>
                <w:szCs w:val="21"/>
              </w:rPr>
              <w:lastRenderedPageBreak/>
              <w:t>绩效</w:t>
            </w:r>
            <w:r w:rsidRPr="00FA249B">
              <w:rPr>
                <w:rFonts w:ascii="Times New Roman" w:eastAsia="仿宋_GB2312" w:hAnsi="Times New Roman"/>
                <w:kern w:val="0"/>
                <w:szCs w:val="21"/>
              </w:rPr>
              <w:br/>
            </w:r>
            <w:r w:rsidRPr="00FA249B">
              <w:rPr>
                <w:rFonts w:ascii="Times New Roman" w:eastAsia="仿宋_GB2312" w:hAnsi="Times New Roman" w:hint="eastAsia"/>
                <w:kern w:val="0"/>
                <w:szCs w:val="21"/>
              </w:rPr>
              <w:t>指标</w:t>
            </w:r>
          </w:p>
        </w:tc>
        <w:tc>
          <w:tcPr>
            <w:tcW w:w="1260" w:type="dxa"/>
            <w:gridSpan w:val="2"/>
            <w:vMerge w:val="restart"/>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r w:rsidRPr="00FA249B">
              <w:rPr>
                <w:rFonts w:ascii="Times New Roman" w:eastAsia="仿宋_GB2312" w:hAnsi="Times New Roman" w:hint="eastAsia"/>
                <w:kern w:val="0"/>
                <w:szCs w:val="21"/>
              </w:rPr>
              <w:t>产出指标</w:t>
            </w:r>
          </w:p>
        </w:tc>
        <w:tc>
          <w:tcPr>
            <w:tcW w:w="126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质量指标</w:t>
            </w: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合格苗率（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val="restart"/>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造林成活率（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85</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森林抚育质量合格率（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85</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种子园嫁接（定植）成活率（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7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7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年度培育的苗木质量</w:t>
            </w:r>
          </w:p>
        </w:tc>
        <w:tc>
          <w:tcPr>
            <w:tcW w:w="127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7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时效指标</w:t>
            </w: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kern w:val="0"/>
                <w:szCs w:val="21"/>
              </w:rPr>
              <w:t>9</w:t>
            </w:r>
            <w:r w:rsidRPr="00FA249B">
              <w:rPr>
                <w:rFonts w:ascii="Times New Roman" w:eastAsia="仿宋_GB2312" w:hAnsi="Times New Roman" w:hint="eastAsia"/>
                <w:kern w:val="0"/>
                <w:szCs w:val="21"/>
              </w:rPr>
              <w:t>月份省级财政国土绿化专项资金下达率</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13283</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13283</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成本指标</w:t>
            </w: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森林村庄建设补助标准</w:t>
            </w:r>
          </w:p>
        </w:tc>
        <w:tc>
          <w:tcPr>
            <w:tcW w:w="127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7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森林城镇建设补助标准</w:t>
            </w:r>
          </w:p>
        </w:tc>
        <w:tc>
          <w:tcPr>
            <w:tcW w:w="127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7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村庄绿化补助标准</w:t>
            </w:r>
          </w:p>
        </w:tc>
        <w:tc>
          <w:tcPr>
            <w:tcW w:w="127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7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080" w:type="dxa"/>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效益指标</w:t>
            </w:r>
          </w:p>
        </w:tc>
        <w:tc>
          <w:tcPr>
            <w:tcW w:w="1260" w:type="dxa"/>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经济效益</w:t>
            </w:r>
          </w:p>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w:t>
            </w: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种子产值（元</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亩）</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苗木产值（元</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亩）</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13000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13000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生态效益</w:t>
            </w:r>
          </w:p>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w:t>
            </w: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增加生态公共产品供给，重点区位森林质量精准提升完成率</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可持续影响指标</w:t>
            </w: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优化林分结构，松林皆伐改造和带状采伐改造完成率（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满意度指标</w:t>
            </w:r>
          </w:p>
        </w:tc>
        <w:tc>
          <w:tcPr>
            <w:tcW w:w="1260" w:type="dxa"/>
            <w:vMerge w:val="restart"/>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服务对象</w:t>
            </w:r>
          </w:p>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满意度指标</w:t>
            </w: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社会群众对林木良种培育满意度（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95"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gridSpan w:val="2"/>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1260" w:type="dxa"/>
            <w:vMerge/>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c>
          <w:tcPr>
            <w:tcW w:w="4680" w:type="dxa"/>
            <w:gridSpan w:val="3"/>
            <w:tcMar>
              <w:top w:w="15" w:type="dxa"/>
              <w:left w:w="15" w:type="dxa"/>
              <w:right w:w="15" w:type="dxa"/>
            </w:tcMar>
            <w:vAlign w:val="center"/>
          </w:tcPr>
          <w:p w:rsidR="006E10A7" w:rsidRPr="00FA249B" w:rsidRDefault="006E10A7" w:rsidP="00283425">
            <w:pPr>
              <w:widowControl/>
              <w:spacing w:line="28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社会群众对造林绿化满意度（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7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7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2.5</w:t>
            </w:r>
          </w:p>
        </w:tc>
        <w:tc>
          <w:tcPr>
            <w:tcW w:w="1080" w:type="dxa"/>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2.5</w:t>
            </w:r>
          </w:p>
        </w:tc>
        <w:tc>
          <w:tcPr>
            <w:tcW w:w="1644" w:type="dxa"/>
            <w:gridSpan w:val="2"/>
            <w:tcMar>
              <w:top w:w="15" w:type="dxa"/>
              <w:left w:w="15" w:type="dxa"/>
              <w:right w:w="15" w:type="dxa"/>
            </w:tcMar>
            <w:vAlign w:val="center"/>
          </w:tcPr>
          <w:p w:rsidR="006E10A7" w:rsidRPr="00FA249B" w:rsidRDefault="006E10A7" w:rsidP="00B34B6B">
            <w:pPr>
              <w:spacing w:line="280" w:lineRule="exact"/>
              <w:jc w:val="center"/>
              <w:rPr>
                <w:rFonts w:ascii="Times New Roman" w:eastAsia="仿宋_GB2312" w:hAnsi="Times New Roman"/>
                <w:szCs w:val="21"/>
              </w:rPr>
            </w:pPr>
          </w:p>
        </w:tc>
      </w:tr>
      <w:tr w:rsidR="006E10A7" w:rsidRPr="00FA249B" w:rsidTr="0027530F">
        <w:trPr>
          <w:trHeight w:val="397"/>
        </w:trPr>
        <w:tc>
          <w:tcPr>
            <w:tcW w:w="10835" w:type="dxa"/>
            <w:gridSpan w:val="10"/>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总分值、评价总分</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S</w:t>
            </w:r>
            <w:r w:rsidRPr="00FA249B">
              <w:rPr>
                <w:rFonts w:ascii="Times New Roman" w:eastAsia="仿宋_GB2312" w:hAnsi="Times New Roman" w:hint="eastAsia"/>
                <w:kern w:val="0"/>
                <w:szCs w:val="21"/>
              </w:rPr>
              <w:t>）</w:t>
            </w:r>
          </w:p>
        </w:tc>
        <w:tc>
          <w:tcPr>
            <w:tcW w:w="1080"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2724" w:type="dxa"/>
            <w:gridSpan w:val="3"/>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96.6</w:t>
            </w:r>
          </w:p>
        </w:tc>
      </w:tr>
      <w:tr w:rsidR="006E10A7" w:rsidRPr="00FA249B" w:rsidTr="0027530F">
        <w:trPr>
          <w:trHeight w:val="397"/>
        </w:trPr>
        <w:tc>
          <w:tcPr>
            <w:tcW w:w="2028" w:type="dxa"/>
            <w:gridSpan w:val="2"/>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评价等级</w:t>
            </w:r>
          </w:p>
        </w:tc>
        <w:tc>
          <w:tcPr>
            <w:tcW w:w="12611" w:type="dxa"/>
            <w:gridSpan w:val="13"/>
            <w:tcMar>
              <w:top w:w="15" w:type="dxa"/>
              <w:left w:w="15" w:type="dxa"/>
              <w:right w:w="15" w:type="dxa"/>
            </w:tcMar>
            <w:vAlign w:val="center"/>
          </w:tcPr>
          <w:p w:rsidR="006E10A7" w:rsidRPr="00FA249B" w:rsidRDefault="006E10A7" w:rsidP="00B34B6B">
            <w:pPr>
              <w:widowControl/>
              <w:spacing w:line="28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优（</w:t>
            </w:r>
            <w:r w:rsidRPr="00FA249B">
              <w:rPr>
                <w:rFonts w:ascii="Times New Roman" w:eastAsia="仿宋_GB2312" w:hAnsi="Times New Roman"/>
                <w:kern w:val="0"/>
                <w:szCs w:val="21"/>
              </w:rPr>
              <w:t>S</w:t>
            </w:r>
            <w:r w:rsidRPr="00FA249B">
              <w:rPr>
                <w:rFonts w:ascii="Times New Roman" w:hAnsi="宋体" w:hint="eastAsia"/>
                <w:kern w:val="0"/>
                <w:szCs w:val="21"/>
              </w:rPr>
              <w:t>≧</w:t>
            </w:r>
            <w:r w:rsidRPr="00FA249B">
              <w:rPr>
                <w:rFonts w:ascii="Times New Roman" w:eastAsia="仿宋_GB2312" w:hAnsi="Times New Roman"/>
                <w:kern w:val="0"/>
                <w:szCs w:val="21"/>
              </w:rPr>
              <w:t>90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良（</w:t>
            </w:r>
            <w:r w:rsidRPr="00FA249B">
              <w:rPr>
                <w:rFonts w:ascii="Times New Roman" w:eastAsia="仿宋_GB2312" w:hAnsi="Times New Roman"/>
                <w:kern w:val="0"/>
                <w:szCs w:val="21"/>
              </w:rPr>
              <w:t>90&gt;S</w:t>
            </w:r>
            <w:r w:rsidRPr="00FA249B">
              <w:rPr>
                <w:rFonts w:ascii="宋体" w:hAnsi="宋体" w:cs="宋体" w:hint="eastAsia"/>
                <w:kern w:val="0"/>
                <w:szCs w:val="21"/>
              </w:rPr>
              <w:t>≧</w:t>
            </w:r>
            <w:r w:rsidRPr="00FA249B">
              <w:rPr>
                <w:rFonts w:ascii="Times New Roman" w:eastAsia="仿宋_GB2312" w:hAnsi="Times New Roman"/>
                <w:kern w:val="0"/>
                <w:szCs w:val="21"/>
              </w:rPr>
              <w:t>80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中（</w:t>
            </w:r>
            <w:r w:rsidRPr="00FA249B">
              <w:rPr>
                <w:rFonts w:ascii="Times New Roman" w:eastAsia="仿宋_GB2312" w:hAnsi="Times New Roman"/>
                <w:kern w:val="0"/>
                <w:szCs w:val="21"/>
              </w:rPr>
              <w:t>80&gt;S</w:t>
            </w:r>
            <w:r w:rsidRPr="00FA249B">
              <w:rPr>
                <w:rFonts w:ascii="宋体" w:hAnsi="宋体" w:cs="宋体" w:hint="eastAsia"/>
                <w:kern w:val="0"/>
                <w:szCs w:val="21"/>
              </w:rPr>
              <w:t>≧</w:t>
            </w:r>
            <w:r w:rsidRPr="00FA249B">
              <w:rPr>
                <w:rFonts w:ascii="Times New Roman" w:eastAsia="仿宋_GB2312" w:hAnsi="Times New Roman"/>
                <w:kern w:val="0"/>
                <w:szCs w:val="21"/>
              </w:rPr>
              <w:t>60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差（</w:t>
            </w:r>
            <w:r w:rsidRPr="00FA249B">
              <w:rPr>
                <w:rFonts w:ascii="Times New Roman" w:eastAsia="仿宋_GB2312" w:hAnsi="Times New Roman"/>
                <w:kern w:val="0"/>
                <w:szCs w:val="21"/>
              </w:rPr>
              <w:t>60&gt;S</w:t>
            </w:r>
            <w:r w:rsidRPr="00FA249B">
              <w:rPr>
                <w:rFonts w:ascii="Times New Roman" w:eastAsia="仿宋_GB2312" w:hAnsi="Times New Roman" w:hint="eastAsia"/>
                <w:kern w:val="0"/>
                <w:szCs w:val="21"/>
              </w:rPr>
              <w:t>）</w:t>
            </w:r>
          </w:p>
        </w:tc>
      </w:tr>
    </w:tbl>
    <w:p w:rsidR="006E10A7" w:rsidRPr="00FA249B" w:rsidRDefault="006E10A7" w:rsidP="00D147BF">
      <w:pPr>
        <w:spacing w:line="280" w:lineRule="exact"/>
        <w:rPr>
          <w:rFonts w:ascii="Times New Roman" w:eastAsia="仿宋_GB2312" w:hAnsi="Times New Roman"/>
          <w:szCs w:val="21"/>
        </w:rPr>
        <w:sectPr w:rsidR="006E10A7" w:rsidRPr="00FA249B" w:rsidSect="00283425">
          <w:pgSz w:w="16840" w:h="11907" w:orient="landscape" w:code="9"/>
          <w:pgMar w:top="1814" w:right="1134" w:bottom="1134" w:left="1134" w:header="567" w:footer="1134" w:gutter="0"/>
          <w:pgNumType w:fmt="numberInDash"/>
          <w:cols w:space="425"/>
          <w:docGrid w:type="lines" w:linePitch="312"/>
        </w:sectPr>
      </w:pPr>
    </w:p>
    <w:p w:rsidR="006E10A7" w:rsidRPr="00FA249B" w:rsidRDefault="006E10A7" w:rsidP="001630C7">
      <w:pPr>
        <w:spacing w:line="560" w:lineRule="exact"/>
        <w:rPr>
          <w:rFonts w:ascii="Times New Roman" w:eastAsia="黑体" w:hAnsi="Times New Roman"/>
          <w:sz w:val="32"/>
          <w:szCs w:val="32"/>
        </w:rPr>
      </w:pPr>
      <w:r w:rsidRPr="00FA249B">
        <w:rPr>
          <w:rFonts w:ascii="Times New Roman" w:eastAsia="黑体" w:hAnsi="Times New Roman" w:hint="eastAsia"/>
          <w:sz w:val="32"/>
          <w:szCs w:val="32"/>
        </w:rPr>
        <w:lastRenderedPageBreak/>
        <w:t>附件</w:t>
      </w:r>
      <w:r w:rsidRPr="00FA249B">
        <w:rPr>
          <w:rFonts w:ascii="Times New Roman" w:eastAsia="黑体" w:hAnsi="Times New Roman"/>
          <w:sz w:val="32"/>
          <w:szCs w:val="32"/>
        </w:rPr>
        <w:t>3</w:t>
      </w:r>
    </w:p>
    <w:p w:rsidR="006E10A7" w:rsidRPr="00FA249B" w:rsidRDefault="006E10A7" w:rsidP="001630C7">
      <w:pPr>
        <w:spacing w:line="560" w:lineRule="exact"/>
        <w:jc w:val="center"/>
        <w:rPr>
          <w:rFonts w:ascii="Times New Roman" w:eastAsia="方正小标宋_GBK" w:hAnsi="Times New Roman"/>
          <w:sz w:val="36"/>
          <w:szCs w:val="36"/>
        </w:rPr>
      </w:pPr>
      <w:r w:rsidRPr="00FA249B">
        <w:rPr>
          <w:rFonts w:ascii="Times New Roman" w:eastAsia="方正小标宋_GBK" w:hAnsi="Times New Roman"/>
          <w:sz w:val="36"/>
          <w:szCs w:val="36"/>
        </w:rPr>
        <w:t>2022</w:t>
      </w:r>
      <w:r w:rsidRPr="00FA249B">
        <w:rPr>
          <w:rFonts w:ascii="Times New Roman" w:eastAsia="方正小标宋_GBK" w:hAnsi="Times New Roman" w:hint="eastAsia"/>
          <w:sz w:val="36"/>
          <w:szCs w:val="36"/>
        </w:rPr>
        <w:t>年度</w:t>
      </w:r>
      <w:bookmarkStart w:id="1" w:name="_GoBack"/>
      <w:bookmarkEnd w:id="1"/>
      <w:r w:rsidRPr="00FA249B">
        <w:rPr>
          <w:rFonts w:ascii="Times New Roman" w:eastAsia="方正小标宋_GBK" w:hAnsi="Times New Roman" w:hint="eastAsia"/>
          <w:sz w:val="36"/>
          <w:szCs w:val="36"/>
        </w:rPr>
        <w:t>林业生态补偿专项资金绩效自评报告</w:t>
      </w:r>
    </w:p>
    <w:p w:rsidR="006E10A7" w:rsidRPr="00FA249B" w:rsidRDefault="006E10A7" w:rsidP="00BC7BF4">
      <w:pPr>
        <w:spacing w:line="560" w:lineRule="exact"/>
        <w:ind w:firstLineChars="200" w:firstLine="640"/>
        <w:rPr>
          <w:rFonts w:ascii="Times New Roman" w:eastAsia="仿宋_GB2312" w:hAnsi="Times New Roman"/>
          <w:sz w:val="32"/>
          <w:szCs w:val="32"/>
        </w:rPr>
      </w:pPr>
    </w:p>
    <w:p w:rsidR="006E10A7" w:rsidRPr="00FA249B" w:rsidRDefault="006E10A7" w:rsidP="00BC7BF4">
      <w:pPr>
        <w:spacing w:line="560" w:lineRule="exact"/>
        <w:ind w:firstLineChars="200" w:firstLine="640"/>
        <w:rPr>
          <w:rFonts w:ascii="Times New Roman" w:eastAsia="黑体" w:hAnsi="Times New Roman"/>
          <w:sz w:val="32"/>
          <w:szCs w:val="32"/>
        </w:rPr>
      </w:pPr>
      <w:r w:rsidRPr="00FA249B">
        <w:rPr>
          <w:rFonts w:ascii="Times New Roman" w:eastAsia="黑体" w:hAnsi="Times New Roman" w:hint="eastAsia"/>
          <w:sz w:val="32"/>
          <w:szCs w:val="32"/>
        </w:rPr>
        <w:t>一、基本情况</w:t>
      </w:r>
    </w:p>
    <w:p w:rsidR="006E10A7" w:rsidRPr="00FA249B" w:rsidRDefault="006E10A7" w:rsidP="00BC7BF4">
      <w:pPr>
        <w:spacing w:line="560" w:lineRule="exact"/>
        <w:ind w:firstLineChars="200" w:firstLine="643"/>
        <w:rPr>
          <w:rFonts w:ascii="Times New Roman" w:eastAsia="楷体_GB2312" w:hAnsi="Times New Roman"/>
          <w:b/>
          <w:sz w:val="32"/>
          <w:szCs w:val="32"/>
        </w:rPr>
      </w:pPr>
      <w:r w:rsidRPr="00FA249B">
        <w:rPr>
          <w:rFonts w:ascii="Times New Roman" w:eastAsia="楷体_GB2312" w:hAnsi="Times New Roman" w:hint="eastAsia"/>
          <w:b/>
          <w:sz w:val="32"/>
          <w:szCs w:val="32"/>
        </w:rPr>
        <w:t>（一）项目概况</w:t>
      </w:r>
    </w:p>
    <w:p w:rsidR="006E10A7" w:rsidRPr="00FA249B" w:rsidRDefault="006E10A7" w:rsidP="001630C7">
      <w:pPr>
        <w:spacing w:line="560" w:lineRule="exact"/>
        <w:ind w:firstLine="645"/>
        <w:rPr>
          <w:rFonts w:ascii="Times New Roman" w:eastAsia="仿宋_GB2312" w:hAnsi="Times New Roman"/>
          <w:sz w:val="32"/>
          <w:szCs w:val="32"/>
        </w:rPr>
      </w:pPr>
      <w:r w:rsidRPr="00FA249B">
        <w:rPr>
          <w:rFonts w:ascii="Times New Roman" w:eastAsia="仿宋_GB2312" w:hAnsi="Times New Roman" w:hint="eastAsia"/>
          <w:sz w:val="32"/>
          <w:szCs w:val="32"/>
        </w:rPr>
        <w:t>根据上级各文件精神，</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年度龙岩市森林生态效益补偿补助面积</w:t>
      </w:r>
      <w:r w:rsidRPr="00FA249B">
        <w:rPr>
          <w:rFonts w:ascii="Times New Roman" w:eastAsia="仿宋_GB2312" w:hAnsi="Times New Roman"/>
          <w:sz w:val="32"/>
          <w:szCs w:val="32"/>
        </w:rPr>
        <w:t>687.88</w:t>
      </w:r>
      <w:r w:rsidRPr="00FA249B">
        <w:rPr>
          <w:rFonts w:ascii="Times New Roman" w:eastAsia="仿宋_GB2312" w:hAnsi="Times New Roman" w:hint="eastAsia"/>
          <w:sz w:val="32"/>
          <w:szCs w:val="32"/>
        </w:rPr>
        <w:t>万亩，其中国家级生态公益林面积</w:t>
      </w:r>
      <w:r w:rsidRPr="00FA249B">
        <w:rPr>
          <w:rFonts w:ascii="Times New Roman" w:eastAsia="仿宋_GB2312" w:hAnsi="Times New Roman"/>
          <w:sz w:val="32"/>
          <w:szCs w:val="32"/>
        </w:rPr>
        <w:t>283.99</w:t>
      </w:r>
      <w:r w:rsidRPr="00FA249B">
        <w:rPr>
          <w:rFonts w:ascii="Times New Roman" w:eastAsia="仿宋_GB2312" w:hAnsi="Times New Roman" w:hint="eastAsia"/>
          <w:sz w:val="32"/>
          <w:szCs w:val="32"/>
        </w:rPr>
        <w:t>万亩（国有面积</w:t>
      </w:r>
      <w:r w:rsidRPr="00FA249B">
        <w:rPr>
          <w:rFonts w:ascii="Times New Roman" w:eastAsia="仿宋_GB2312" w:hAnsi="Times New Roman"/>
          <w:sz w:val="32"/>
          <w:szCs w:val="32"/>
        </w:rPr>
        <w:t>32.97</w:t>
      </w:r>
      <w:r w:rsidRPr="00FA249B">
        <w:rPr>
          <w:rFonts w:ascii="Times New Roman" w:eastAsia="仿宋_GB2312" w:hAnsi="Times New Roman" w:hint="eastAsia"/>
          <w:sz w:val="32"/>
          <w:szCs w:val="32"/>
        </w:rPr>
        <w:t>万亩、集体及个人面积</w:t>
      </w:r>
      <w:r w:rsidRPr="00FA249B">
        <w:rPr>
          <w:rFonts w:ascii="Times New Roman" w:eastAsia="仿宋_GB2312" w:hAnsi="Times New Roman"/>
          <w:sz w:val="32"/>
          <w:szCs w:val="32"/>
        </w:rPr>
        <w:t>251.02</w:t>
      </w:r>
      <w:r w:rsidRPr="00FA249B">
        <w:rPr>
          <w:rFonts w:ascii="Times New Roman" w:eastAsia="仿宋_GB2312" w:hAnsi="Times New Roman" w:hint="eastAsia"/>
          <w:sz w:val="32"/>
          <w:szCs w:val="32"/>
        </w:rPr>
        <w:t>万亩）；省级以上自然保护区林权所有者补助面积</w:t>
      </w:r>
      <w:r w:rsidRPr="00FA249B">
        <w:rPr>
          <w:rFonts w:ascii="Times New Roman" w:eastAsia="仿宋_GB2312" w:hAnsi="Times New Roman"/>
          <w:sz w:val="32"/>
          <w:szCs w:val="32"/>
        </w:rPr>
        <w:t>68.12</w:t>
      </w:r>
      <w:r w:rsidRPr="00FA249B">
        <w:rPr>
          <w:rFonts w:ascii="Times New Roman" w:eastAsia="仿宋_GB2312" w:hAnsi="Times New Roman" w:hint="eastAsia"/>
          <w:sz w:val="32"/>
          <w:szCs w:val="32"/>
        </w:rPr>
        <w:t>万亩；重点生态区位商品林赎买等改革面积</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万亩。</w:t>
      </w:r>
    </w:p>
    <w:p w:rsidR="006E10A7" w:rsidRPr="00FA249B" w:rsidRDefault="006E10A7" w:rsidP="00BC7BF4">
      <w:pPr>
        <w:spacing w:line="560" w:lineRule="exact"/>
        <w:ind w:firstLineChars="200" w:firstLine="643"/>
        <w:rPr>
          <w:rFonts w:ascii="Times New Roman" w:eastAsia="楷体_GB2312" w:hAnsi="Times New Roman"/>
          <w:b/>
          <w:sz w:val="32"/>
          <w:szCs w:val="32"/>
        </w:rPr>
      </w:pPr>
      <w:r w:rsidRPr="00FA249B">
        <w:rPr>
          <w:rFonts w:ascii="Times New Roman" w:eastAsia="楷体_GB2312" w:hAnsi="Times New Roman" w:hint="eastAsia"/>
          <w:b/>
          <w:sz w:val="32"/>
          <w:szCs w:val="32"/>
        </w:rPr>
        <w:t>（二）项目绩效目标</w:t>
      </w:r>
    </w:p>
    <w:p w:rsidR="006E10A7" w:rsidRPr="00FA249B" w:rsidRDefault="006E10A7" w:rsidP="001630C7">
      <w:pPr>
        <w:spacing w:line="560" w:lineRule="exact"/>
        <w:ind w:firstLine="645"/>
        <w:rPr>
          <w:rFonts w:ascii="Times New Roman" w:eastAsia="仿宋_GB2312" w:hAnsi="Times New Roman"/>
          <w:sz w:val="32"/>
          <w:szCs w:val="32"/>
        </w:rPr>
      </w:pPr>
      <w:r w:rsidRPr="00FA249B">
        <w:rPr>
          <w:rFonts w:ascii="Times New Roman" w:eastAsia="仿宋_GB2312" w:hAnsi="Times New Roman" w:hint="eastAsia"/>
          <w:sz w:val="32"/>
          <w:szCs w:val="32"/>
        </w:rPr>
        <w:t>总体目标：森林生态效益补偿面积</w:t>
      </w:r>
      <w:r w:rsidRPr="00FA249B">
        <w:rPr>
          <w:rFonts w:ascii="Times New Roman" w:eastAsia="仿宋_GB2312" w:hAnsi="Times New Roman"/>
          <w:sz w:val="32"/>
          <w:szCs w:val="32"/>
        </w:rPr>
        <w:t>687.88</w:t>
      </w:r>
      <w:r w:rsidRPr="00FA249B">
        <w:rPr>
          <w:rFonts w:ascii="Times New Roman" w:eastAsia="仿宋_GB2312" w:hAnsi="Times New Roman" w:hint="eastAsia"/>
          <w:sz w:val="32"/>
          <w:szCs w:val="32"/>
        </w:rPr>
        <w:t>万亩，其中国家级生态公益林面积</w:t>
      </w:r>
      <w:r w:rsidRPr="00FA249B">
        <w:rPr>
          <w:rFonts w:ascii="Times New Roman" w:eastAsia="仿宋_GB2312" w:hAnsi="Times New Roman"/>
          <w:sz w:val="32"/>
          <w:szCs w:val="32"/>
        </w:rPr>
        <w:t>283.99</w:t>
      </w:r>
      <w:r w:rsidRPr="00FA249B">
        <w:rPr>
          <w:rFonts w:ascii="Times New Roman" w:eastAsia="仿宋_GB2312" w:hAnsi="Times New Roman" w:hint="eastAsia"/>
          <w:sz w:val="32"/>
          <w:szCs w:val="32"/>
        </w:rPr>
        <w:t>万亩（国有面积</w:t>
      </w:r>
      <w:r w:rsidRPr="00FA249B">
        <w:rPr>
          <w:rFonts w:ascii="Times New Roman" w:eastAsia="仿宋_GB2312" w:hAnsi="Times New Roman"/>
          <w:sz w:val="32"/>
          <w:szCs w:val="32"/>
        </w:rPr>
        <w:t>32.97</w:t>
      </w:r>
      <w:r w:rsidRPr="00FA249B">
        <w:rPr>
          <w:rFonts w:ascii="Times New Roman" w:eastAsia="仿宋_GB2312" w:hAnsi="Times New Roman" w:hint="eastAsia"/>
          <w:sz w:val="32"/>
          <w:szCs w:val="32"/>
        </w:rPr>
        <w:t>万亩、集体及个人面积</w:t>
      </w:r>
      <w:r w:rsidRPr="00FA249B">
        <w:rPr>
          <w:rFonts w:ascii="Times New Roman" w:eastAsia="仿宋_GB2312" w:hAnsi="Times New Roman"/>
          <w:sz w:val="32"/>
          <w:szCs w:val="32"/>
        </w:rPr>
        <w:t>251.02</w:t>
      </w:r>
      <w:r w:rsidRPr="00FA249B">
        <w:rPr>
          <w:rFonts w:ascii="Times New Roman" w:eastAsia="仿宋_GB2312" w:hAnsi="Times New Roman" w:hint="eastAsia"/>
          <w:sz w:val="32"/>
          <w:szCs w:val="32"/>
        </w:rPr>
        <w:t>万亩）。省级以上自然保护区林权所有者补助面积</w:t>
      </w:r>
      <w:r w:rsidRPr="00FA249B">
        <w:rPr>
          <w:rFonts w:ascii="Times New Roman" w:eastAsia="仿宋_GB2312" w:hAnsi="Times New Roman"/>
          <w:sz w:val="32"/>
          <w:szCs w:val="32"/>
        </w:rPr>
        <w:t>68.12</w:t>
      </w:r>
      <w:r w:rsidRPr="00FA249B">
        <w:rPr>
          <w:rFonts w:ascii="Times New Roman" w:eastAsia="仿宋_GB2312" w:hAnsi="Times New Roman" w:hint="eastAsia"/>
          <w:sz w:val="32"/>
          <w:szCs w:val="32"/>
        </w:rPr>
        <w:t>万亩；重点生态区位商品林赎买等改革面积</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万亩。</w:t>
      </w:r>
    </w:p>
    <w:p w:rsidR="006E10A7" w:rsidRPr="00FA249B" w:rsidRDefault="006E10A7" w:rsidP="00BC7BF4">
      <w:pPr>
        <w:spacing w:line="560" w:lineRule="exact"/>
        <w:ind w:firstLineChars="200" w:firstLine="640"/>
        <w:rPr>
          <w:rFonts w:ascii="Times New Roman" w:eastAsia="黑体" w:hAnsi="Times New Roman"/>
          <w:sz w:val="32"/>
          <w:szCs w:val="32"/>
        </w:rPr>
      </w:pPr>
      <w:r w:rsidRPr="00FA249B">
        <w:rPr>
          <w:rFonts w:ascii="Times New Roman" w:eastAsia="黑体" w:hAnsi="Times New Roman" w:hint="eastAsia"/>
          <w:sz w:val="32"/>
          <w:szCs w:val="32"/>
        </w:rPr>
        <w:t>二、绩效评价工作开展情况</w:t>
      </w:r>
    </w:p>
    <w:p w:rsidR="006E10A7" w:rsidRPr="00FA249B" w:rsidRDefault="006E10A7" w:rsidP="00BC7BF4">
      <w:pPr>
        <w:spacing w:line="560" w:lineRule="exact"/>
        <w:ind w:firstLineChars="200" w:firstLine="643"/>
        <w:rPr>
          <w:rFonts w:ascii="Times New Roman" w:eastAsia="楷体_GB2312" w:hAnsi="Times New Roman"/>
          <w:b/>
          <w:sz w:val="32"/>
          <w:szCs w:val="32"/>
        </w:rPr>
      </w:pPr>
      <w:r w:rsidRPr="00FA249B">
        <w:rPr>
          <w:rFonts w:ascii="Times New Roman" w:eastAsia="楷体_GB2312" w:hAnsi="Times New Roman" w:hint="eastAsia"/>
          <w:b/>
          <w:sz w:val="32"/>
          <w:szCs w:val="32"/>
        </w:rPr>
        <w:t>（一）绩效评价目的、对象和范围</w:t>
      </w:r>
    </w:p>
    <w:p w:rsidR="006E10A7" w:rsidRPr="00FA249B" w:rsidRDefault="006E10A7" w:rsidP="001630C7">
      <w:pPr>
        <w:spacing w:line="560" w:lineRule="exact"/>
        <w:ind w:firstLine="645"/>
        <w:rPr>
          <w:rFonts w:ascii="Times New Roman" w:eastAsia="仿宋_GB2312" w:hAnsi="Times New Roman"/>
          <w:sz w:val="32"/>
          <w:szCs w:val="32"/>
        </w:rPr>
      </w:pPr>
      <w:r w:rsidRPr="00FA249B">
        <w:rPr>
          <w:rFonts w:ascii="Times New Roman" w:eastAsia="仿宋_GB2312" w:hAnsi="Times New Roman" w:hint="eastAsia"/>
          <w:sz w:val="32"/>
          <w:szCs w:val="32"/>
        </w:rPr>
        <w:t>森林生态效益补偿面积</w:t>
      </w:r>
      <w:r w:rsidRPr="00FA249B">
        <w:rPr>
          <w:rFonts w:ascii="Times New Roman" w:eastAsia="仿宋_GB2312" w:hAnsi="Times New Roman"/>
          <w:sz w:val="32"/>
          <w:szCs w:val="32"/>
        </w:rPr>
        <w:t>687.88</w:t>
      </w:r>
      <w:r w:rsidRPr="00FA249B">
        <w:rPr>
          <w:rFonts w:ascii="Times New Roman" w:eastAsia="仿宋_GB2312" w:hAnsi="Times New Roman" w:hint="eastAsia"/>
          <w:sz w:val="32"/>
          <w:szCs w:val="32"/>
        </w:rPr>
        <w:t>万亩，其中国家级生态公益林面积</w:t>
      </w:r>
      <w:r w:rsidRPr="00FA249B">
        <w:rPr>
          <w:rFonts w:ascii="Times New Roman" w:eastAsia="仿宋_GB2312" w:hAnsi="Times New Roman"/>
          <w:sz w:val="32"/>
          <w:szCs w:val="32"/>
        </w:rPr>
        <w:t>283.99</w:t>
      </w:r>
      <w:r w:rsidRPr="00FA249B">
        <w:rPr>
          <w:rFonts w:ascii="Times New Roman" w:eastAsia="仿宋_GB2312" w:hAnsi="Times New Roman" w:hint="eastAsia"/>
          <w:sz w:val="32"/>
          <w:szCs w:val="32"/>
        </w:rPr>
        <w:t>万亩（国有面积</w:t>
      </w:r>
      <w:r w:rsidRPr="00FA249B">
        <w:rPr>
          <w:rFonts w:ascii="Times New Roman" w:eastAsia="仿宋_GB2312" w:hAnsi="Times New Roman"/>
          <w:sz w:val="32"/>
          <w:szCs w:val="32"/>
        </w:rPr>
        <w:t>32.97</w:t>
      </w:r>
      <w:r w:rsidRPr="00FA249B">
        <w:rPr>
          <w:rFonts w:ascii="Times New Roman" w:eastAsia="仿宋_GB2312" w:hAnsi="Times New Roman" w:hint="eastAsia"/>
          <w:sz w:val="32"/>
          <w:szCs w:val="32"/>
        </w:rPr>
        <w:t>万亩、集体及个人面积</w:t>
      </w:r>
      <w:r w:rsidRPr="00FA249B">
        <w:rPr>
          <w:rFonts w:ascii="Times New Roman" w:eastAsia="仿宋_GB2312" w:hAnsi="Times New Roman"/>
          <w:sz w:val="32"/>
          <w:szCs w:val="32"/>
        </w:rPr>
        <w:t>251.02</w:t>
      </w:r>
      <w:r w:rsidRPr="00FA249B">
        <w:rPr>
          <w:rFonts w:ascii="Times New Roman" w:eastAsia="仿宋_GB2312" w:hAnsi="Times New Roman" w:hint="eastAsia"/>
          <w:sz w:val="32"/>
          <w:szCs w:val="32"/>
        </w:rPr>
        <w:t>万亩）。省级以上自然保护区林权所有者补助面积</w:t>
      </w:r>
      <w:r w:rsidRPr="00FA249B">
        <w:rPr>
          <w:rFonts w:ascii="Times New Roman" w:eastAsia="仿宋_GB2312" w:hAnsi="Times New Roman"/>
          <w:sz w:val="32"/>
          <w:szCs w:val="32"/>
        </w:rPr>
        <w:t>68.12</w:t>
      </w:r>
      <w:r w:rsidRPr="00FA249B">
        <w:rPr>
          <w:rFonts w:ascii="Times New Roman" w:eastAsia="仿宋_GB2312" w:hAnsi="Times New Roman" w:hint="eastAsia"/>
          <w:sz w:val="32"/>
          <w:szCs w:val="32"/>
        </w:rPr>
        <w:t>万亩；重点生态区位商品林赎买等改革面积</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万亩。</w:t>
      </w:r>
    </w:p>
    <w:p w:rsidR="006E10A7" w:rsidRPr="00FA249B" w:rsidRDefault="006E10A7" w:rsidP="00BC7BF4">
      <w:pPr>
        <w:spacing w:line="560" w:lineRule="exact"/>
        <w:ind w:firstLineChars="200" w:firstLine="643"/>
        <w:rPr>
          <w:rFonts w:ascii="Times New Roman" w:eastAsia="仿宋_GB2312" w:hAnsi="Times New Roman"/>
          <w:sz w:val="32"/>
          <w:szCs w:val="32"/>
        </w:rPr>
      </w:pPr>
      <w:r w:rsidRPr="00FA249B">
        <w:rPr>
          <w:rFonts w:ascii="Times New Roman" w:eastAsia="楷体_GB2312" w:hAnsi="Times New Roman" w:hint="eastAsia"/>
          <w:b/>
          <w:sz w:val="32"/>
          <w:szCs w:val="32"/>
        </w:rPr>
        <w:t>（二）绩效评价原则、评价指标体系、评价方法、评价标准等</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lastRenderedPageBreak/>
        <w:t>1</w:t>
      </w:r>
      <w:r w:rsidRPr="00FA249B">
        <w:rPr>
          <w:rFonts w:ascii="Times New Roman" w:eastAsia="仿宋_GB2312" w:hAnsi="Times New Roman" w:hint="eastAsia"/>
          <w:b/>
          <w:sz w:val="32"/>
          <w:szCs w:val="32"/>
        </w:rPr>
        <w:t>．绩效评价原则</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整个绩效评价工作遵循</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合法依规、科学客观、全面评价、提升绩效</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的十六字原则，组织开展项目支出绩效评价工作。</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2</w:t>
      </w:r>
      <w:r w:rsidRPr="00FA249B">
        <w:rPr>
          <w:rFonts w:ascii="Times New Roman" w:eastAsia="仿宋_GB2312" w:hAnsi="Times New Roman" w:hint="eastAsia"/>
          <w:b/>
          <w:sz w:val="32"/>
          <w:szCs w:val="32"/>
        </w:rPr>
        <w:t>．评价指标体系</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根据财政部《预算绩效评价共性指标体系框架》等文件精神及本项目的具体特点，设置了合理可行的评价体系，包括投入指标（资金落实和使用指标）、产出指标（产出数量、产出质量、产出时效、产出经济成本指标）、效益指标（社会效益、生态效益和可持续影响指标）、满意度指标等，具体详见项目支出绩效评分表。</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3</w:t>
      </w:r>
      <w:r w:rsidRPr="00FA249B">
        <w:rPr>
          <w:rFonts w:ascii="Times New Roman" w:eastAsia="仿宋_GB2312" w:hAnsi="Times New Roman" w:hint="eastAsia"/>
          <w:b/>
          <w:sz w:val="32"/>
          <w:szCs w:val="32"/>
        </w:rPr>
        <w:t>．评价方法</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本项目支出绩效评价主要采用的是结果比较法，即数据对比，标准和产出对照，同时辅以访谈、研讨、审计等方法。</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 xml:space="preserve">4. </w:t>
      </w:r>
      <w:r w:rsidRPr="00FA249B">
        <w:rPr>
          <w:rFonts w:ascii="Times New Roman" w:eastAsia="仿宋_GB2312" w:hAnsi="Times New Roman" w:hint="eastAsia"/>
          <w:b/>
          <w:sz w:val="32"/>
          <w:szCs w:val="32"/>
        </w:rPr>
        <w:t>评价标准</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达到或超过目标的得指标分，未达到目标值的，（完成数量</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目标数量）</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指标分</w:t>
      </w:r>
    </w:p>
    <w:p w:rsidR="006E10A7" w:rsidRPr="00FA249B" w:rsidRDefault="006E10A7" w:rsidP="00BC7BF4">
      <w:pPr>
        <w:spacing w:line="560" w:lineRule="exact"/>
        <w:ind w:firstLineChars="200" w:firstLine="643"/>
        <w:rPr>
          <w:rFonts w:ascii="Times New Roman" w:eastAsia="楷体_GB2312" w:hAnsi="Times New Roman"/>
          <w:b/>
          <w:sz w:val="32"/>
          <w:szCs w:val="32"/>
        </w:rPr>
      </w:pPr>
      <w:r w:rsidRPr="00FA249B">
        <w:rPr>
          <w:rFonts w:ascii="Times New Roman" w:eastAsia="楷体_GB2312" w:hAnsi="Times New Roman" w:hint="eastAsia"/>
          <w:b/>
          <w:sz w:val="32"/>
          <w:szCs w:val="32"/>
        </w:rPr>
        <w:t>（三）绩效评价工作过程</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1</w:t>
      </w:r>
      <w:r w:rsidRPr="00FA249B">
        <w:rPr>
          <w:rFonts w:ascii="Times New Roman" w:eastAsia="仿宋_GB2312" w:hAnsi="Times New Roman" w:hint="eastAsia"/>
          <w:b/>
          <w:sz w:val="32"/>
          <w:szCs w:val="32"/>
        </w:rPr>
        <w:t>．工作部署阶段</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为了做好绩效评价工作，规范和加强专项资金管理，切实提高专项资金的使用绩效和管理水平，我单位成立了以局长为组长，各科室负责人为成员的项目领导小组，认真研究并结合我单位的特点，以及市财政局提出的绩效评价指标设计要求，制定了评价指标体系，绩效评价个性指标及评价标准。</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lastRenderedPageBreak/>
        <w:t>2</w:t>
      </w:r>
      <w:r w:rsidRPr="00FA249B">
        <w:rPr>
          <w:rFonts w:ascii="Times New Roman" w:eastAsia="仿宋_GB2312" w:hAnsi="Times New Roman" w:hint="eastAsia"/>
          <w:b/>
          <w:sz w:val="32"/>
          <w:szCs w:val="32"/>
        </w:rPr>
        <w:t>．数据采集阶段</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认真做好基础资料和相关数据的收集、整理工作，根据收集的数据资料，详细填报绩效自评相关报表。</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3</w:t>
      </w:r>
      <w:r w:rsidRPr="00FA249B">
        <w:rPr>
          <w:rFonts w:ascii="Times New Roman" w:eastAsia="仿宋_GB2312" w:hAnsi="Times New Roman" w:hint="eastAsia"/>
          <w:b/>
          <w:sz w:val="32"/>
          <w:szCs w:val="32"/>
        </w:rPr>
        <w:t>．单位自评阶段</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根据有关数据及评价标准，进行数据分析，根据项目绩效评价指标体系，对项目填写</w:t>
      </w:r>
      <w:r w:rsidRPr="00FA249B">
        <w:rPr>
          <w:rFonts w:ascii="Times New Roman" w:eastAsia="仿宋_GB2312" w:hAnsi="Times New Roman"/>
          <w:sz w:val="32"/>
          <w:szCs w:val="32"/>
        </w:rPr>
        <w:t xml:space="preserve"> “</w:t>
      </w:r>
      <w:r w:rsidRPr="00FA249B">
        <w:rPr>
          <w:rFonts w:ascii="Times New Roman" w:eastAsia="仿宋_GB2312" w:hAnsi="Times New Roman" w:hint="eastAsia"/>
          <w:sz w:val="32"/>
          <w:szCs w:val="32"/>
        </w:rPr>
        <w:t>项目支出绩效自评表</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，进行自评打分，得出项目的自评分数，并形成书面项目支出绩效评价报告，将</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项目支出绩效评价报告</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项目支出绩效评自评表</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等纸质版、电子版材料上报至局绩效评价工作领导小组办公室。</w:t>
      </w:r>
    </w:p>
    <w:p w:rsidR="006E10A7" w:rsidRPr="00FA249B" w:rsidRDefault="006E10A7" w:rsidP="00BC7BF4">
      <w:pPr>
        <w:spacing w:line="560" w:lineRule="exact"/>
        <w:ind w:firstLineChars="200" w:firstLine="640"/>
        <w:rPr>
          <w:rFonts w:ascii="Times New Roman" w:eastAsia="黑体" w:hAnsi="Times New Roman"/>
          <w:sz w:val="32"/>
          <w:szCs w:val="32"/>
        </w:rPr>
      </w:pPr>
      <w:r w:rsidRPr="00FA249B">
        <w:rPr>
          <w:rFonts w:ascii="Times New Roman" w:eastAsia="黑体" w:hAnsi="Times New Roman" w:hint="eastAsia"/>
          <w:sz w:val="32"/>
          <w:szCs w:val="32"/>
        </w:rPr>
        <w:t>三、综合评价情况及评价结论（附相关评分表）</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根据财政项目支出绩效评价工作方案，通过对资金落实和使用指标、产出指标（包括数量指标、质量指标、时效指标、成本指标）、效益指标（包括社会效益指标、可持续影响指标）和满意度指标（服务对象满意度指标）进行项目支出绩效自评，综合权重部门自评得分为</w:t>
      </w:r>
      <w:r w:rsidRPr="00FA249B">
        <w:rPr>
          <w:rFonts w:ascii="Times New Roman" w:eastAsia="仿宋_GB2312" w:hAnsi="Times New Roman"/>
          <w:sz w:val="32"/>
          <w:szCs w:val="32"/>
        </w:rPr>
        <w:t>97.26</w:t>
      </w:r>
      <w:r w:rsidRPr="00FA249B">
        <w:rPr>
          <w:rFonts w:ascii="Times New Roman" w:eastAsia="仿宋_GB2312" w:hAnsi="Times New Roman" w:hint="eastAsia"/>
          <w:sz w:val="32"/>
          <w:szCs w:val="32"/>
        </w:rPr>
        <w:t>分。</w:t>
      </w:r>
    </w:p>
    <w:p w:rsidR="006E10A7" w:rsidRPr="00FA249B" w:rsidRDefault="006E10A7" w:rsidP="00BC7BF4">
      <w:pPr>
        <w:spacing w:line="560" w:lineRule="exact"/>
        <w:ind w:firstLineChars="200" w:firstLine="640"/>
        <w:rPr>
          <w:rFonts w:ascii="Times New Roman" w:eastAsia="黑体" w:hAnsi="Times New Roman"/>
          <w:sz w:val="32"/>
          <w:szCs w:val="32"/>
        </w:rPr>
      </w:pPr>
      <w:r w:rsidRPr="00FA249B">
        <w:rPr>
          <w:rFonts w:ascii="Times New Roman" w:eastAsia="黑体" w:hAnsi="Times New Roman" w:hint="eastAsia"/>
          <w:sz w:val="32"/>
          <w:szCs w:val="32"/>
        </w:rPr>
        <w:t>四、绩效评价指标分析</w:t>
      </w:r>
    </w:p>
    <w:p w:rsidR="006E10A7" w:rsidRPr="00FA249B" w:rsidRDefault="006E10A7" w:rsidP="00BC7BF4">
      <w:pPr>
        <w:spacing w:line="560" w:lineRule="exact"/>
        <w:ind w:firstLineChars="200" w:firstLine="643"/>
        <w:rPr>
          <w:rFonts w:ascii="Times New Roman" w:eastAsia="楷体_GB2312" w:hAnsi="Times New Roman"/>
          <w:b/>
          <w:sz w:val="32"/>
          <w:szCs w:val="32"/>
        </w:rPr>
      </w:pPr>
      <w:r w:rsidRPr="00FA249B">
        <w:rPr>
          <w:rFonts w:ascii="Times New Roman" w:eastAsia="楷体_GB2312" w:hAnsi="Times New Roman" w:hint="eastAsia"/>
          <w:b/>
          <w:sz w:val="32"/>
          <w:szCs w:val="32"/>
        </w:rPr>
        <w:t>（一）项目决策情况</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为了做好本次绩效评价工作，成立了项目绩效评价工作小组，负责统一布置、指导、协调和落实此次绩效评价工作的开展。</w:t>
      </w:r>
    </w:p>
    <w:p w:rsidR="006E10A7" w:rsidRPr="00FA249B" w:rsidRDefault="006E10A7" w:rsidP="00BC7BF4">
      <w:pPr>
        <w:spacing w:line="560" w:lineRule="exact"/>
        <w:ind w:firstLineChars="200" w:firstLine="643"/>
        <w:rPr>
          <w:rFonts w:ascii="Times New Roman" w:eastAsia="楷体_GB2312" w:hAnsi="Times New Roman"/>
          <w:b/>
          <w:sz w:val="32"/>
          <w:szCs w:val="32"/>
        </w:rPr>
      </w:pPr>
      <w:r w:rsidRPr="00FA249B">
        <w:rPr>
          <w:rFonts w:ascii="Times New Roman" w:eastAsia="楷体_GB2312" w:hAnsi="Times New Roman" w:hint="eastAsia"/>
          <w:b/>
          <w:sz w:val="32"/>
          <w:szCs w:val="32"/>
        </w:rPr>
        <w:t>（二）项目过程情况</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1</w:t>
      </w:r>
      <w:r w:rsidRPr="00FA249B">
        <w:rPr>
          <w:rFonts w:ascii="Times New Roman" w:eastAsia="仿宋_GB2312" w:hAnsi="Times New Roman" w:hint="eastAsia"/>
          <w:b/>
          <w:sz w:val="32"/>
          <w:szCs w:val="32"/>
        </w:rPr>
        <w:t>．资金管理分析</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）资金到位率：资金实际到位</w:t>
      </w:r>
      <w:r w:rsidRPr="00FA249B">
        <w:rPr>
          <w:rFonts w:ascii="Times New Roman" w:eastAsia="仿宋_GB2312" w:hAnsi="Times New Roman"/>
          <w:sz w:val="32"/>
          <w:szCs w:val="32"/>
        </w:rPr>
        <w:t>12432.87</w:t>
      </w:r>
      <w:r w:rsidRPr="00FA249B">
        <w:rPr>
          <w:rFonts w:ascii="Times New Roman" w:eastAsia="仿宋_GB2312" w:hAnsi="Times New Roman" w:hint="eastAsia"/>
          <w:sz w:val="32"/>
          <w:szCs w:val="32"/>
        </w:rPr>
        <w:t>万元，预算资金</w:t>
      </w:r>
      <w:r w:rsidRPr="00FA249B">
        <w:rPr>
          <w:rFonts w:ascii="Times New Roman" w:eastAsia="仿宋_GB2312" w:hAnsi="Times New Roman"/>
          <w:sz w:val="32"/>
          <w:szCs w:val="32"/>
        </w:rPr>
        <w:lastRenderedPageBreak/>
        <w:t>12432.87</w:t>
      </w:r>
      <w:r w:rsidRPr="00FA249B">
        <w:rPr>
          <w:rFonts w:ascii="Times New Roman" w:eastAsia="仿宋_GB2312" w:hAnsi="Times New Roman" w:hint="eastAsia"/>
          <w:sz w:val="32"/>
          <w:szCs w:val="32"/>
        </w:rPr>
        <w:t>万元，资金到位率</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2</w:t>
      </w:r>
      <w:r w:rsidRPr="00FA249B">
        <w:rPr>
          <w:rFonts w:ascii="Times New Roman" w:eastAsia="仿宋_GB2312" w:hAnsi="Times New Roman" w:hint="eastAsia"/>
          <w:sz w:val="32"/>
          <w:szCs w:val="32"/>
        </w:rPr>
        <w:t>）预算资金执行率：各县（市、区）实际支出资金</w:t>
      </w:r>
      <w:r w:rsidRPr="00FA249B">
        <w:rPr>
          <w:rFonts w:ascii="Times New Roman" w:eastAsia="仿宋_GB2312" w:hAnsi="Times New Roman"/>
          <w:sz w:val="32"/>
          <w:szCs w:val="32"/>
        </w:rPr>
        <w:t>9021.14</w:t>
      </w:r>
      <w:r w:rsidRPr="00FA249B">
        <w:rPr>
          <w:rFonts w:ascii="Times New Roman" w:eastAsia="仿宋_GB2312" w:hAnsi="Times New Roman" w:hint="eastAsia"/>
          <w:sz w:val="32"/>
          <w:szCs w:val="32"/>
        </w:rPr>
        <w:t>万元，预算资金执行率</w:t>
      </w:r>
      <w:r w:rsidRPr="00FA249B">
        <w:rPr>
          <w:rFonts w:ascii="Times New Roman" w:eastAsia="仿宋_GB2312" w:hAnsi="Times New Roman"/>
          <w:sz w:val="32"/>
          <w:szCs w:val="32"/>
        </w:rPr>
        <w:t>72.56%</w:t>
      </w:r>
      <w:r w:rsidRPr="00FA249B">
        <w:rPr>
          <w:rFonts w:ascii="Times New Roman" w:eastAsia="仿宋_GB2312" w:hAnsi="Times New Roman" w:hint="eastAsia"/>
          <w:sz w:val="32"/>
          <w:szCs w:val="32"/>
        </w:rPr>
        <w:t>。</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3</w:t>
      </w:r>
      <w:r w:rsidRPr="00FA249B">
        <w:rPr>
          <w:rFonts w:ascii="Times New Roman" w:eastAsia="仿宋_GB2312" w:hAnsi="Times New Roman" w:hint="eastAsia"/>
          <w:sz w:val="32"/>
          <w:szCs w:val="32"/>
        </w:rPr>
        <w:t>）资金使用合规性：项目严格按照专项资金使用管理办法文件规定使用资金，做到专款专用。</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2</w:t>
      </w:r>
      <w:r w:rsidRPr="00FA249B">
        <w:rPr>
          <w:rFonts w:ascii="Times New Roman" w:eastAsia="仿宋_GB2312" w:hAnsi="Times New Roman" w:hint="eastAsia"/>
          <w:b/>
          <w:sz w:val="32"/>
          <w:szCs w:val="32"/>
        </w:rPr>
        <w:t>．组织实施分析</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）管理制度健全。制定了《专项资金管理制度》，并严格执行上述管理制度和专项资金使用管理办法。</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2</w:t>
      </w:r>
      <w:r w:rsidRPr="00FA249B">
        <w:rPr>
          <w:rFonts w:ascii="Times New Roman" w:eastAsia="仿宋_GB2312" w:hAnsi="Times New Roman" w:hint="eastAsia"/>
          <w:sz w:val="32"/>
          <w:szCs w:val="32"/>
        </w:rPr>
        <w:t>）制度执行严格有效。严格按照项目管理制度组织项目实施。严格按照要求组织项目实施。</w:t>
      </w:r>
    </w:p>
    <w:p w:rsidR="006E10A7" w:rsidRPr="00FA249B" w:rsidRDefault="006E10A7" w:rsidP="00BC7BF4">
      <w:pPr>
        <w:spacing w:line="560" w:lineRule="exact"/>
        <w:ind w:firstLineChars="200" w:firstLine="643"/>
        <w:rPr>
          <w:rFonts w:ascii="Times New Roman" w:eastAsia="楷体_GB2312" w:hAnsi="Times New Roman"/>
          <w:b/>
          <w:sz w:val="32"/>
          <w:szCs w:val="32"/>
        </w:rPr>
      </w:pPr>
      <w:r w:rsidRPr="00FA249B">
        <w:rPr>
          <w:rFonts w:ascii="Times New Roman" w:eastAsia="楷体_GB2312" w:hAnsi="Times New Roman" w:hint="eastAsia"/>
          <w:b/>
          <w:sz w:val="32"/>
          <w:szCs w:val="32"/>
        </w:rPr>
        <w:t>（三）项目产出情况</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1</w:t>
      </w:r>
      <w:r w:rsidRPr="00FA249B">
        <w:rPr>
          <w:rFonts w:ascii="Times New Roman" w:eastAsia="仿宋_GB2312" w:hAnsi="Times New Roman" w:hint="eastAsia"/>
          <w:b/>
          <w:sz w:val="32"/>
          <w:szCs w:val="32"/>
        </w:rPr>
        <w:t>．产生数量分析</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省级以上公益林补助面积</w:t>
      </w:r>
      <w:r w:rsidRPr="00FA249B">
        <w:rPr>
          <w:rFonts w:ascii="Times New Roman" w:eastAsia="仿宋_GB2312" w:hAnsi="Times New Roman"/>
          <w:sz w:val="32"/>
          <w:szCs w:val="32"/>
        </w:rPr>
        <w:t>687.88</w:t>
      </w:r>
      <w:r w:rsidRPr="00FA249B">
        <w:rPr>
          <w:rFonts w:ascii="Times New Roman" w:eastAsia="仿宋_GB2312" w:hAnsi="Times New Roman" w:hint="eastAsia"/>
          <w:sz w:val="32"/>
          <w:szCs w:val="32"/>
        </w:rPr>
        <w:t>万亩</w:t>
      </w:r>
      <w:r w:rsidRPr="00FA249B">
        <w:rPr>
          <w:rFonts w:ascii="Times New Roman" w:eastAsia="仿宋_GB2312" w:hAnsi="Times New Roman"/>
          <w:sz w:val="32"/>
          <w:szCs w:val="32"/>
        </w:rPr>
        <w:t xml:space="preserve"> </w:t>
      </w:r>
      <w:r w:rsidRPr="00FA249B">
        <w:rPr>
          <w:rFonts w:ascii="Times New Roman" w:eastAsia="仿宋_GB2312" w:hAnsi="Times New Roman" w:hint="eastAsia"/>
          <w:sz w:val="32"/>
          <w:szCs w:val="32"/>
        </w:rPr>
        <w:t>，重点生态区位商品林赎买等改革面积</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万亩。</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2</w:t>
      </w:r>
      <w:r w:rsidRPr="00FA249B">
        <w:rPr>
          <w:rFonts w:ascii="Times New Roman" w:eastAsia="仿宋_GB2312" w:hAnsi="Times New Roman" w:hint="eastAsia"/>
          <w:b/>
          <w:sz w:val="32"/>
          <w:szCs w:val="32"/>
        </w:rPr>
        <w:t>．产出质量分析</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生态公益林保有量</w:t>
      </w:r>
      <w:r w:rsidRPr="00FA249B">
        <w:rPr>
          <w:rFonts w:ascii="Times New Roman" w:eastAsia="仿宋_GB2312" w:hAnsi="Times New Roman"/>
          <w:sz w:val="32"/>
          <w:szCs w:val="32"/>
        </w:rPr>
        <w:t>687.88</w:t>
      </w:r>
      <w:r w:rsidRPr="00FA249B">
        <w:rPr>
          <w:rFonts w:ascii="Times New Roman" w:eastAsia="仿宋_GB2312" w:hAnsi="Times New Roman" w:hint="eastAsia"/>
          <w:sz w:val="32"/>
          <w:szCs w:val="32"/>
        </w:rPr>
        <w:t>万亩，重点生态区位商品林赎买等改革合同签订率为</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3</w:t>
      </w:r>
      <w:r w:rsidRPr="00FA249B">
        <w:rPr>
          <w:rFonts w:ascii="Times New Roman" w:eastAsia="仿宋_GB2312" w:hAnsi="Times New Roman" w:hint="eastAsia"/>
          <w:b/>
          <w:sz w:val="32"/>
          <w:szCs w:val="32"/>
        </w:rPr>
        <w:t>．产出时效分析</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省级财政林业生态补偿专项资金下达率</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w:t>
      </w:r>
    </w:p>
    <w:p w:rsidR="006E10A7" w:rsidRPr="00FA249B" w:rsidRDefault="006E10A7" w:rsidP="00BC7BF4">
      <w:pPr>
        <w:spacing w:line="56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4</w:t>
      </w:r>
      <w:r w:rsidRPr="00FA249B">
        <w:rPr>
          <w:rFonts w:ascii="Times New Roman" w:eastAsia="仿宋_GB2312" w:hAnsi="Times New Roman" w:hint="eastAsia"/>
          <w:b/>
          <w:sz w:val="32"/>
          <w:szCs w:val="32"/>
        </w:rPr>
        <w:t>．产出成本分析</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投入资金控制率达</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，省级以上公益林（经济林和竹林）补助</w:t>
      </w:r>
      <w:r w:rsidRPr="00FA249B">
        <w:rPr>
          <w:rFonts w:ascii="Times New Roman" w:eastAsia="仿宋_GB2312" w:hAnsi="Times New Roman"/>
          <w:sz w:val="32"/>
          <w:szCs w:val="32"/>
        </w:rPr>
        <w:t>23</w:t>
      </w:r>
      <w:r w:rsidRPr="00FA249B">
        <w:rPr>
          <w:rFonts w:ascii="Times New Roman" w:eastAsia="仿宋_GB2312" w:hAnsi="Times New Roman" w:hint="eastAsia"/>
          <w:sz w:val="32"/>
          <w:szCs w:val="32"/>
        </w:rPr>
        <w:t>元</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亩，省级以上公益林（乔木林和其他林）补助</w:t>
      </w:r>
      <w:r w:rsidRPr="00FA249B">
        <w:rPr>
          <w:rFonts w:ascii="Times New Roman" w:eastAsia="仿宋_GB2312" w:hAnsi="Times New Roman"/>
          <w:sz w:val="32"/>
          <w:szCs w:val="32"/>
        </w:rPr>
        <w:t>23</w:t>
      </w:r>
      <w:r w:rsidRPr="00FA249B">
        <w:rPr>
          <w:rFonts w:ascii="Times New Roman" w:eastAsia="仿宋_GB2312" w:hAnsi="Times New Roman" w:hint="eastAsia"/>
          <w:sz w:val="32"/>
          <w:szCs w:val="32"/>
        </w:rPr>
        <w:t>元</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亩。</w:t>
      </w:r>
    </w:p>
    <w:p w:rsidR="006E10A7" w:rsidRPr="00FA249B" w:rsidRDefault="006E10A7" w:rsidP="00BC7BF4">
      <w:pPr>
        <w:spacing w:line="540" w:lineRule="exact"/>
        <w:ind w:firstLineChars="200" w:firstLine="643"/>
        <w:rPr>
          <w:rFonts w:ascii="Times New Roman" w:eastAsia="楷体_GB2312" w:hAnsi="Times New Roman"/>
          <w:b/>
          <w:sz w:val="32"/>
          <w:szCs w:val="32"/>
        </w:rPr>
      </w:pPr>
      <w:r w:rsidRPr="00FA249B">
        <w:rPr>
          <w:rFonts w:ascii="Times New Roman" w:eastAsia="楷体_GB2312" w:hAnsi="Times New Roman" w:hint="eastAsia"/>
          <w:b/>
          <w:sz w:val="32"/>
          <w:szCs w:val="32"/>
        </w:rPr>
        <w:lastRenderedPageBreak/>
        <w:t>（四）项目效益情况</w:t>
      </w:r>
    </w:p>
    <w:p w:rsidR="006E10A7" w:rsidRPr="00FA249B" w:rsidRDefault="006E10A7" w:rsidP="00BC7BF4">
      <w:pPr>
        <w:spacing w:line="54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1</w:t>
      </w:r>
      <w:r w:rsidRPr="00FA249B">
        <w:rPr>
          <w:rFonts w:ascii="Times New Roman" w:eastAsia="仿宋_GB2312" w:hAnsi="Times New Roman" w:hint="eastAsia"/>
          <w:b/>
          <w:sz w:val="32"/>
          <w:szCs w:val="32"/>
        </w:rPr>
        <w:t>．经济效益分析</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重点生态区位商品林赎买林农收入增加</w:t>
      </w:r>
      <w:r w:rsidRPr="00FA249B">
        <w:rPr>
          <w:rFonts w:ascii="Times New Roman" w:eastAsia="仿宋_GB2312" w:hAnsi="Times New Roman"/>
          <w:sz w:val="32"/>
          <w:szCs w:val="32"/>
        </w:rPr>
        <w:t>900</w:t>
      </w:r>
      <w:r w:rsidRPr="00FA249B">
        <w:rPr>
          <w:rFonts w:ascii="Times New Roman" w:eastAsia="仿宋_GB2312" w:hAnsi="Times New Roman" w:hint="eastAsia"/>
          <w:sz w:val="32"/>
          <w:szCs w:val="32"/>
        </w:rPr>
        <w:t>万元。</w:t>
      </w:r>
    </w:p>
    <w:p w:rsidR="006E10A7" w:rsidRPr="00FA249B" w:rsidRDefault="006E10A7" w:rsidP="00BC7BF4">
      <w:pPr>
        <w:spacing w:line="54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2</w:t>
      </w:r>
      <w:r w:rsidRPr="00FA249B">
        <w:rPr>
          <w:rFonts w:ascii="Times New Roman" w:eastAsia="仿宋_GB2312" w:hAnsi="Times New Roman" w:hint="eastAsia"/>
          <w:b/>
          <w:sz w:val="32"/>
          <w:szCs w:val="32"/>
        </w:rPr>
        <w:t>．生态效益分析</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公益林平均亩蓄积量变化</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w:t>
      </w:r>
    </w:p>
    <w:p w:rsidR="006E10A7" w:rsidRPr="00FA249B" w:rsidRDefault="006E10A7" w:rsidP="00BC7BF4">
      <w:pPr>
        <w:spacing w:line="54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3</w:t>
      </w:r>
      <w:r w:rsidRPr="00FA249B">
        <w:rPr>
          <w:rFonts w:ascii="Times New Roman" w:eastAsia="仿宋_GB2312" w:hAnsi="Times New Roman" w:hint="eastAsia"/>
          <w:b/>
          <w:sz w:val="32"/>
          <w:szCs w:val="32"/>
        </w:rPr>
        <w:t>．满意度分析</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公益林林权所有者满意度达</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；重点生态区商品林赎买林农满意度达</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w:t>
      </w:r>
    </w:p>
    <w:p w:rsidR="006E10A7" w:rsidRPr="00FA249B" w:rsidRDefault="006E10A7" w:rsidP="00BC7BF4">
      <w:pPr>
        <w:spacing w:line="540" w:lineRule="exact"/>
        <w:ind w:firstLineChars="200" w:firstLine="640"/>
        <w:rPr>
          <w:rFonts w:ascii="Times New Roman" w:eastAsia="黑体" w:hAnsi="Times New Roman"/>
          <w:sz w:val="32"/>
          <w:szCs w:val="32"/>
        </w:rPr>
      </w:pPr>
      <w:r w:rsidRPr="00FA249B">
        <w:rPr>
          <w:rFonts w:ascii="Times New Roman" w:eastAsia="黑体" w:hAnsi="Times New Roman" w:hint="eastAsia"/>
          <w:sz w:val="32"/>
          <w:szCs w:val="32"/>
        </w:rPr>
        <w:t>五、主要经验及做法、存在的问题及原因分析</w:t>
      </w:r>
    </w:p>
    <w:p w:rsidR="006E10A7" w:rsidRPr="00FA249B" w:rsidRDefault="006E10A7" w:rsidP="00BC7BF4">
      <w:pPr>
        <w:spacing w:line="54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1</w:t>
      </w:r>
      <w:r w:rsidRPr="00FA249B">
        <w:rPr>
          <w:rFonts w:ascii="Times New Roman" w:eastAsia="仿宋_GB2312" w:hAnsi="Times New Roman" w:hint="eastAsia"/>
          <w:b/>
          <w:sz w:val="32"/>
          <w:szCs w:val="32"/>
        </w:rPr>
        <w:t>．主要经验及做法：</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省级以上公益林补偿和重点生态区商品林赎买对我市森林资源保护和发展起到了积极的作用，服务了广大林农，有力地推动了我市林业事业的发展、取得了良好的经济效益、生态效益和社会效益。</w:t>
      </w:r>
    </w:p>
    <w:p w:rsidR="006E10A7" w:rsidRPr="00FA249B" w:rsidRDefault="006E10A7" w:rsidP="00BC7BF4">
      <w:pPr>
        <w:spacing w:line="540" w:lineRule="exact"/>
        <w:ind w:firstLineChars="200" w:firstLine="643"/>
        <w:rPr>
          <w:rFonts w:ascii="Times New Roman" w:eastAsia="仿宋_GB2312" w:hAnsi="Times New Roman"/>
          <w:b/>
          <w:sz w:val="32"/>
          <w:szCs w:val="32"/>
        </w:rPr>
      </w:pPr>
      <w:r w:rsidRPr="00FA249B">
        <w:rPr>
          <w:rFonts w:ascii="Times New Roman" w:eastAsia="仿宋_GB2312" w:hAnsi="Times New Roman"/>
          <w:b/>
          <w:sz w:val="32"/>
          <w:szCs w:val="32"/>
        </w:rPr>
        <w:t>2</w:t>
      </w:r>
      <w:r w:rsidRPr="00FA249B">
        <w:rPr>
          <w:rFonts w:ascii="Times New Roman" w:eastAsia="仿宋_GB2312" w:hAnsi="Times New Roman" w:hint="eastAsia"/>
          <w:b/>
          <w:sz w:val="32"/>
          <w:szCs w:val="32"/>
        </w:rPr>
        <w:t>．存在的问题及原因分析</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由于个别县财政困难，无法及时拨付省级以上财政林业专项资金，导致项目无法正常实施。</w:t>
      </w:r>
    </w:p>
    <w:p w:rsidR="006E10A7" w:rsidRPr="00FA249B" w:rsidRDefault="006E10A7" w:rsidP="00BC7BF4">
      <w:pPr>
        <w:spacing w:line="540" w:lineRule="exact"/>
        <w:ind w:firstLineChars="200" w:firstLine="640"/>
        <w:rPr>
          <w:rFonts w:ascii="Times New Roman" w:eastAsia="黑体" w:hAnsi="Times New Roman"/>
          <w:sz w:val="32"/>
          <w:szCs w:val="32"/>
        </w:rPr>
      </w:pPr>
      <w:r w:rsidRPr="00FA249B">
        <w:rPr>
          <w:rFonts w:ascii="Times New Roman" w:eastAsia="黑体" w:hAnsi="Times New Roman" w:hint="eastAsia"/>
          <w:sz w:val="32"/>
          <w:szCs w:val="32"/>
        </w:rPr>
        <w:t>六、有关建议</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鉴于个别县财政困难，为了保证省级以上财政资金能专款专用，建议设立项目专项资金帐户。</w:t>
      </w:r>
    </w:p>
    <w:p w:rsidR="006E10A7" w:rsidRPr="00FA249B" w:rsidRDefault="006E10A7" w:rsidP="00BC7BF4">
      <w:pPr>
        <w:spacing w:line="540" w:lineRule="exact"/>
        <w:ind w:firstLineChars="200" w:firstLine="640"/>
        <w:rPr>
          <w:rFonts w:ascii="Times New Roman" w:eastAsia="黑体" w:hAnsi="Times New Roman"/>
          <w:sz w:val="32"/>
          <w:szCs w:val="32"/>
        </w:rPr>
      </w:pPr>
      <w:r w:rsidRPr="00FA249B">
        <w:rPr>
          <w:rFonts w:ascii="Times New Roman" w:eastAsia="黑体" w:hAnsi="Times New Roman" w:hint="eastAsia"/>
          <w:sz w:val="32"/>
          <w:szCs w:val="32"/>
        </w:rPr>
        <w:t>七、其他需要说明的问题</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无其他需要说明的问题。</w:t>
      </w:r>
    </w:p>
    <w:p w:rsidR="006E10A7" w:rsidRPr="00FA249B" w:rsidRDefault="006E10A7" w:rsidP="00BC7BF4">
      <w:pPr>
        <w:spacing w:line="540" w:lineRule="exact"/>
        <w:ind w:firstLineChars="200" w:firstLine="640"/>
        <w:rPr>
          <w:rFonts w:ascii="Times New Roman" w:eastAsia="仿宋_GB2312" w:hAnsi="Times New Roman"/>
          <w:sz w:val="32"/>
          <w:szCs w:val="32"/>
        </w:rPr>
      </w:pP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附件：林业生态补偿专项资金绩效自评表</w:t>
      </w:r>
    </w:p>
    <w:p w:rsidR="006E10A7" w:rsidRPr="00FA249B" w:rsidRDefault="006E10A7" w:rsidP="00BC7BF4">
      <w:pPr>
        <w:spacing w:line="600" w:lineRule="exact"/>
        <w:ind w:firstLineChars="1400" w:firstLine="4480"/>
        <w:rPr>
          <w:rFonts w:ascii="Times New Roman" w:eastAsia="仿宋_GB2312" w:hAnsi="Times New Roman"/>
          <w:sz w:val="32"/>
          <w:szCs w:val="32"/>
        </w:rPr>
        <w:sectPr w:rsidR="006E10A7" w:rsidRPr="00FA249B" w:rsidSect="00431FA4">
          <w:footerReference w:type="default" r:id="rId13"/>
          <w:pgSz w:w="11906" w:h="16838"/>
          <w:pgMar w:top="1985" w:right="1418" w:bottom="1701" w:left="1701" w:header="567" w:footer="1418" w:gutter="0"/>
          <w:pgNumType w:fmt="numberInDash"/>
          <w:cols w:space="720"/>
          <w:docGrid w:type="lines" w:linePitch="312"/>
        </w:sectPr>
      </w:pPr>
    </w:p>
    <w:tbl>
      <w:tblPr>
        <w:tblW w:w="14895" w:type="dxa"/>
        <w:tblLayout w:type="fixed"/>
        <w:tblCellMar>
          <w:left w:w="0" w:type="dxa"/>
          <w:right w:w="0" w:type="dxa"/>
        </w:tblCellMar>
        <w:tblLook w:val="00A0"/>
      </w:tblPr>
      <w:tblGrid>
        <w:gridCol w:w="1095"/>
        <w:gridCol w:w="1065"/>
        <w:gridCol w:w="1275"/>
        <w:gridCol w:w="900"/>
        <w:gridCol w:w="2160"/>
        <w:gridCol w:w="1980"/>
        <w:gridCol w:w="1260"/>
        <w:gridCol w:w="1080"/>
        <w:gridCol w:w="180"/>
        <w:gridCol w:w="1080"/>
        <w:gridCol w:w="1080"/>
        <w:gridCol w:w="360"/>
        <w:gridCol w:w="1380"/>
      </w:tblGrid>
      <w:tr w:rsidR="006E10A7" w:rsidRPr="00FA249B" w:rsidTr="00FA249B">
        <w:trPr>
          <w:trHeight w:val="764"/>
        </w:trPr>
        <w:tc>
          <w:tcPr>
            <w:tcW w:w="14895" w:type="dxa"/>
            <w:gridSpan w:val="13"/>
            <w:tcBorders>
              <w:top w:val="nil"/>
              <w:left w:val="nil"/>
              <w:bottom w:val="nil"/>
              <w:right w:val="nil"/>
            </w:tcBorders>
            <w:tcMar>
              <w:top w:w="15" w:type="dxa"/>
              <w:left w:w="15" w:type="dxa"/>
              <w:right w:w="15" w:type="dxa"/>
            </w:tcMar>
            <w:vAlign w:val="center"/>
          </w:tcPr>
          <w:p w:rsidR="006E10A7" w:rsidRPr="00FA249B" w:rsidRDefault="006E10A7" w:rsidP="00FA249B">
            <w:pPr>
              <w:widowControl/>
              <w:spacing w:line="560" w:lineRule="exact"/>
              <w:textAlignment w:val="center"/>
              <w:rPr>
                <w:rFonts w:ascii="Times New Roman" w:eastAsia="黑体" w:hAnsi="Times New Roman"/>
                <w:kern w:val="0"/>
                <w:sz w:val="32"/>
                <w:szCs w:val="32"/>
              </w:rPr>
            </w:pPr>
            <w:r w:rsidRPr="00FA249B">
              <w:rPr>
                <w:rFonts w:ascii="Times New Roman" w:eastAsia="黑体" w:hAnsi="Times New Roman" w:hint="eastAsia"/>
                <w:kern w:val="0"/>
                <w:sz w:val="32"/>
                <w:szCs w:val="32"/>
              </w:rPr>
              <w:lastRenderedPageBreak/>
              <w:t>附件</w:t>
            </w:r>
          </w:p>
          <w:p w:rsidR="006E10A7" w:rsidRPr="00FA249B" w:rsidRDefault="006E10A7" w:rsidP="00FA249B">
            <w:pPr>
              <w:widowControl/>
              <w:spacing w:line="560" w:lineRule="exact"/>
              <w:jc w:val="center"/>
              <w:textAlignment w:val="center"/>
              <w:rPr>
                <w:rFonts w:ascii="Times New Roman" w:eastAsia="方正小标宋_GBK" w:hAnsi="Times New Roman"/>
                <w:b/>
                <w:sz w:val="36"/>
                <w:szCs w:val="36"/>
              </w:rPr>
            </w:pPr>
            <w:r w:rsidRPr="00FA249B">
              <w:rPr>
                <w:rFonts w:ascii="Times New Roman" w:eastAsia="方正小标宋_GBK" w:hAnsi="Times New Roman" w:hint="eastAsia"/>
                <w:sz w:val="36"/>
                <w:szCs w:val="36"/>
              </w:rPr>
              <w:t>林业生态补偿专项资金绩效自评表</w:t>
            </w:r>
          </w:p>
        </w:tc>
      </w:tr>
      <w:tr w:rsidR="006E10A7" w:rsidRPr="00FA249B" w:rsidTr="00FA249B">
        <w:trPr>
          <w:trHeight w:val="20"/>
        </w:trPr>
        <w:tc>
          <w:tcPr>
            <w:tcW w:w="14895" w:type="dxa"/>
            <w:gridSpan w:val="13"/>
            <w:tcBorders>
              <w:top w:val="nil"/>
              <w:left w:val="nil"/>
              <w:bottom w:val="nil"/>
              <w:right w:val="nil"/>
            </w:tcBorders>
            <w:tcMar>
              <w:top w:w="15" w:type="dxa"/>
              <w:left w:w="15" w:type="dxa"/>
              <w:right w:w="15" w:type="dxa"/>
            </w:tcMar>
            <w:vAlign w:val="center"/>
          </w:tcPr>
          <w:p w:rsidR="006E10A7" w:rsidRPr="00FA249B" w:rsidRDefault="006E10A7" w:rsidP="00FA249B">
            <w:pPr>
              <w:widowControl/>
              <w:spacing w:line="560" w:lineRule="exact"/>
              <w:jc w:val="center"/>
              <w:textAlignment w:val="center"/>
              <w:rPr>
                <w:rFonts w:ascii="Times New Roman" w:eastAsia="楷体_GB2312" w:hAnsi="Times New Roman"/>
                <w:b/>
                <w:sz w:val="32"/>
                <w:szCs w:val="32"/>
              </w:rPr>
            </w:pPr>
            <w:r w:rsidRPr="00FA249B">
              <w:rPr>
                <w:rFonts w:ascii="Times New Roman" w:eastAsia="楷体_GB2312" w:hAnsi="Times New Roman" w:hint="eastAsia"/>
                <w:b/>
                <w:kern w:val="0"/>
                <w:sz w:val="32"/>
                <w:szCs w:val="32"/>
              </w:rPr>
              <w:t>（</w:t>
            </w:r>
            <w:r w:rsidRPr="00FA249B">
              <w:rPr>
                <w:rFonts w:ascii="Times New Roman" w:eastAsia="楷体_GB2312" w:hAnsi="Times New Roman"/>
                <w:b/>
                <w:kern w:val="0"/>
                <w:sz w:val="32"/>
                <w:szCs w:val="32"/>
              </w:rPr>
              <w:t>2022</w:t>
            </w:r>
            <w:r w:rsidRPr="00FA249B">
              <w:rPr>
                <w:rFonts w:ascii="Times New Roman" w:eastAsia="楷体_GB2312" w:hAnsi="Times New Roman" w:hint="eastAsia"/>
                <w:b/>
                <w:kern w:val="0"/>
                <w:sz w:val="32"/>
                <w:szCs w:val="32"/>
              </w:rPr>
              <w:t>年度）</w:t>
            </w:r>
          </w:p>
        </w:tc>
      </w:tr>
      <w:tr w:rsidR="006E10A7" w:rsidRPr="00FA249B" w:rsidTr="00CA12BA">
        <w:trPr>
          <w:trHeight w:val="284"/>
        </w:trPr>
        <w:tc>
          <w:tcPr>
            <w:tcW w:w="4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专项名称</w:t>
            </w:r>
          </w:p>
        </w:tc>
        <w:tc>
          <w:tcPr>
            <w:tcW w:w="10560" w:type="dxa"/>
            <w:gridSpan w:val="9"/>
            <w:tcBorders>
              <w:top w:val="single" w:sz="4" w:space="0" w:color="000000"/>
              <w:left w:val="nil"/>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林业生态补偿专项</w:t>
            </w:r>
          </w:p>
        </w:tc>
      </w:tr>
      <w:tr w:rsidR="006E10A7" w:rsidRPr="00FA249B" w:rsidTr="00CA12BA">
        <w:trPr>
          <w:trHeight w:val="284"/>
        </w:trPr>
        <w:tc>
          <w:tcPr>
            <w:tcW w:w="433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主管部门</w:t>
            </w:r>
          </w:p>
        </w:tc>
        <w:tc>
          <w:tcPr>
            <w:tcW w:w="41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龙岩市林业局</w:t>
            </w:r>
          </w:p>
        </w:tc>
        <w:tc>
          <w:tcPr>
            <w:tcW w:w="360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实施单位</w:t>
            </w:r>
          </w:p>
        </w:tc>
        <w:tc>
          <w:tcPr>
            <w:tcW w:w="282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284"/>
        </w:trPr>
        <w:tc>
          <w:tcPr>
            <w:tcW w:w="1095"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Default="006E10A7" w:rsidP="00CA12BA">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项目资金</w:t>
            </w:r>
          </w:p>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（万元）</w:t>
            </w:r>
          </w:p>
        </w:tc>
        <w:tc>
          <w:tcPr>
            <w:tcW w:w="32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年初预算数</w:t>
            </w:r>
          </w:p>
        </w:tc>
        <w:tc>
          <w:tcPr>
            <w:tcW w:w="19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全年预算数</w:t>
            </w:r>
          </w:p>
        </w:tc>
        <w:tc>
          <w:tcPr>
            <w:tcW w:w="23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全年执行数</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分值</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执行率（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得分</w:t>
            </w:r>
          </w:p>
        </w:tc>
      </w:tr>
      <w:tr w:rsidR="006E10A7" w:rsidRPr="00FA249B" w:rsidTr="00CA12BA">
        <w:trPr>
          <w:trHeight w:val="284"/>
        </w:trPr>
        <w:tc>
          <w:tcPr>
            <w:tcW w:w="1095"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32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年度资金总额</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12432.87</w:t>
            </w:r>
          </w:p>
        </w:tc>
        <w:tc>
          <w:tcPr>
            <w:tcW w:w="19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12432.87</w:t>
            </w:r>
          </w:p>
        </w:tc>
        <w:tc>
          <w:tcPr>
            <w:tcW w:w="23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9021.14</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72.56%</w:t>
            </w: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7.26</w:t>
            </w:r>
          </w:p>
        </w:tc>
      </w:tr>
      <w:tr w:rsidR="006E10A7" w:rsidRPr="00FA249B" w:rsidTr="00CA12BA">
        <w:trPr>
          <w:trHeight w:val="284"/>
        </w:trPr>
        <w:tc>
          <w:tcPr>
            <w:tcW w:w="1095"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32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其中：当年财政拨款</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12432.87</w:t>
            </w:r>
          </w:p>
        </w:tc>
        <w:tc>
          <w:tcPr>
            <w:tcW w:w="19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12432.87</w:t>
            </w:r>
          </w:p>
        </w:tc>
        <w:tc>
          <w:tcPr>
            <w:tcW w:w="23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9021.14</w:t>
            </w:r>
          </w:p>
        </w:tc>
        <w:tc>
          <w:tcPr>
            <w:tcW w:w="1260" w:type="dxa"/>
            <w:gridSpan w:val="2"/>
            <w:tcBorders>
              <w:top w:val="nil"/>
              <w:left w:val="nil"/>
              <w:bottom w:val="nil"/>
              <w:right w:val="nil"/>
            </w:tcBorders>
            <w:noWrap/>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72.56%</w:t>
            </w: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7.26</w:t>
            </w:r>
          </w:p>
        </w:tc>
      </w:tr>
      <w:tr w:rsidR="006E10A7" w:rsidRPr="00FA249B" w:rsidTr="00CA12BA">
        <w:trPr>
          <w:trHeight w:val="284"/>
        </w:trPr>
        <w:tc>
          <w:tcPr>
            <w:tcW w:w="1095"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32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上年结转资金</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23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284"/>
        </w:trPr>
        <w:tc>
          <w:tcPr>
            <w:tcW w:w="1095"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32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其他资金</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23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284"/>
        </w:trPr>
        <w:tc>
          <w:tcPr>
            <w:tcW w:w="10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Default="006E10A7" w:rsidP="00CA12BA">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年度总体</w:t>
            </w:r>
          </w:p>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目标</w:t>
            </w:r>
          </w:p>
        </w:tc>
        <w:tc>
          <w:tcPr>
            <w:tcW w:w="73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预期目标</w:t>
            </w:r>
          </w:p>
        </w:tc>
        <w:tc>
          <w:tcPr>
            <w:tcW w:w="642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实际完成情况</w:t>
            </w:r>
          </w:p>
        </w:tc>
      </w:tr>
      <w:tr w:rsidR="006E10A7" w:rsidRPr="00FA249B" w:rsidTr="00CA12BA">
        <w:trPr>
          <w:trHeight w:val="284"/>
        </w:trPr>
        <w:tc>
          <w:tcPr>
            <w:tcW w:w="10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738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E10A7" w:rsidRPr="00FA249B" w:rsidRDefault="006E10A7" w:rsidP="00CA12BA">
            <w:pPr>
              <w:widowControl/>
              <w:spacing w:line="300" w:lineRule="exact"/>
              <w:textAlignment w:val="top"/>
              <w:rPr>
                <w:rFonts w:ascii="Times New Roman" w:eastAsia="仿宋_GB2312" w:hAnsi="Times New Roman"/>
                <w:szCs w:val="21"/>
              </w:rPr>
            </w:pPr>
            <w:r w:rsidRPr="00FA249B">
              <w:rPr>
                <w:rFonts w:ascii="Times New Roman" w:eastAsia="仿宋_GB2312" w:hAnsi="Times New Roman" w:hint="eastAsia"/>
                <w:kern w:val="0"/>
                <w:szCs w:val="21"/>
              </w:rPr>
              <w:t>保持生态公益林补助面积在</w:t>
            </w:r>
            <w:r w:rsidRPr="00FA249B">
              <w:rPr>
                <w:rFonts w:ascii="Times New Roman" w:eastAsia="仿宋_GB2312" w:hAnsi="Times New Roman"/>
                <w:kern w:val="0"/>
                <w:szCs w:val="21"/>
              </w:rPr>
              <w:t>687.88</w:t>
            </w:r>
            <w:r w:rsidRPr="00FA249B">
              <w:rPr>
                <w:rFonts w:ascii="Times New Roman" w:eastAsia="仿宋_GB2312" w:hAnsi="Times New Roman" w:hint="eastAsia"/>
                <w:kern w:val="0"/>
                <w:szCs w:val="21"/>
              </w:rPr>
              <w:t>万亩（不含武夷山国家公园、厦门市）以上，省级以上自然保护区内林权所有者补助面积</w:t>
            </w:r>
            <w:r w:rsidRPr="00FA249B">
              <w:rPr>
                <w:rFonts w:ascii="Times New Roman" w:eastAsia="仿宋_GB2312" w:hAnsi="Times New Roman"/>
                <w:kern w:val="0"/>
                <w:szCs w:val="21"/>
              </w:rPr>
              <w:t>68.12</w:t>
            </w:r>
            <w:r w:rsidRPr="00FA249B">
              <w:rPr>
                <w:rFonts w:ascii="Times New Roman" w:eastAsia="仿宋_GB2312" w:hAnsi="Times New Roman" w:hint="eastAsia"/>
                <w:kern w:val="0"/>
                <w:szCs w:val="21"/>
              </w:rPr>
              <w:t>万亩，完成重点生态区位国有商品林赎买等改革任务</w:t>
            </w:r>
            <w:r w:rsidRPr="00FA249B">
              <w:rPr>
                <w:rFonts w:ascii="Times New Roman" w:eastAsia="仿宋_GB2312" w:hAnsi="Times New Roman"/>
                <w:kern w:val="0"/>
                <w:szCs w:val="21"/>
              </w:rPr>
              <w:t>1</w:t>
            </w:r>
            <w:r w:rsidRPr="00FA249B">
              <w:rPr>
                <w:rFonts w:ascii="Times New Roman" w:eastAsia="仿宋_GB2312" w:hAnsi="Times New Roman" w:hint="eastAsia"/>
                <w:kern w:val="0"/>
                <w:szCs w:val="21"/>
              </w:rPr>
              <w:t>万亩。</w:t>
            </w:r>
          </w:p>
        </w:tc>
        <w:tc>
          <w:tcPr>
            <w:tcW w:w="642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E10A7" w:rsidRPr="00FA249B" w:rsidRDefault="006E10A7" w:rsidP="00CA12BA">
            <w:pPr>
              <w:widowControl/>
              <w:spacing w:line="300" w:lineRule="exact"/>
              <w:textAlignment w:val="top"/>
              <w:rPr>
                <w:rFonts w:ascii="Times New Roman" w:eastAsia="仿宋_GB2312" w:hAnsi="Times New Roman"/>
                <w:szCs w:val="21"/>
              </w:rPr>
            </w:pPr>
            <w:r w:rsidRPr="00FA249B">
              <w:rPr>
                <w:rFonts w:ascii="Times New Roman" w:eastAsia="仿宋_GB2312" w:hAnsi="Times New Roman" w:hint="eastAsia"/>
                <w:kern w:val="0"/>
                <w:szCs w:val="21"/>
              </w:rPr>
              <w:t>全市完成保持生态公益林补助面积在</w:t>
            </w:r>
            <w:r w:rsidRPr="00FA249B">
              <w:rPr>
                <w:rFonts w:ascii="Times New Roman" w:eastAsia="仿宋_GB2312" w:hAnsi="Times New Roman"/>
                <w:kern w:val="0"/>
                <w:szCs w:val="21"/>
              </w:rPr>
              <w:t>687.88</w:t>
            </w:r>
            <w:r w:rsidRPr="00FA249B">
              <w:rPr>
                <w:rFonts w:ascii="Times New Roman" w:eastAsia="仿宋_GB2312" w:hAnsi="Times New Roman" w:hint="eastAsia"/>
                <w:kern w:val="0"/>
                <w:szCs w:val="21"/>
              </w:rPr>
              <w:t>万亩（不含武夷山国家公园、厦门市）以上，省级以上自然保护区内林权所有者补助面积</w:t>
            </w:r>
            <w:r w:rsidRPr="00FA249B">
              <w:rPr>
                <w:rFonts w:ascii="Times New Roman" w:eastAsia="仿宋_GB2312" w:hAnsi="Times New Roman"/>
                <w:kern w:val="0"/>
                <w:szCs w:val="21"/>
              </w:rPr>
              <w:t>68.12</w:t>
            </w:r>
            <w:r w:rsidRPr="00FA249B">
              <w:rPr>
                <w:rFonts w:ascii="Times New Roman" w:eastAsia="仿宋_GB2312" w:hAnsi="Times New Roman" w:hint="eastAsia"/>
                <w:kern w:val="0"/>
                <w:szCs w:val="21"/>
              </w:rPr>
              <w:t>万亩，完成重点生态区位国有商品林赎买等改革任务</w:t>
            </w:r>
            <w:r w:rsidRPr="00FA249B">
              <w:rPr>
                <w:rFonts w:ascii="Times New Roman" w:eastAsia="仿宋_GB2312" w:hAnsi="Times New Roman"/>
                <w:kern w:val="0"/>
                <w:szCs w:val="21"/>
              </w:rPr>
              <w:t>1</w:t>
            </w:r>
            <w:r w:rsidRPr="00FA249B">
              <w:rPr>
                <w:rFonts w:ascii="Times New Roman" w:eastAsia="仿宋_GB2312" w:hAnsi="Times New Roman" w:hint="eastAsia"/>
                <w:kern w:val="0"/>
                <w:szCs w:val="21"/>
              </w:rPr>
              <w:t>万亩。</w:t>
            </w:r>
          </w:p>
        </w:tc>
      </w:tr>
      <w:tr w:rsidR="006E10A7" w:rsidRPr="00FA249B" w:rsidTr="00CA12BA">
        <w:trPr>
          <w:trHeight w:val="284"/>
        </w:trPr>
        <w:tc>
          <w:tcPr>
            <w:tcW w:w="109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绩效</w:t>
            </w:r>
            <w:r w:rsidRPr="00FA249B">
              <w:rPr>
                <w:rFonts w:ascii="Times New Roman" w:eastAsia="仿宋_GB2312" w:hAnsi="Times New Roman"/>
                <w:kern w:val="0"/>
                <w:szCs w:val="21"/>
              </w:rPr>
              <w:br/>
            </w:r>
            <w:r w:rsidRPr="00FA249B">
              <w:rPr>
                <w:rFonts w:ascii="Times New Roman" w:eastAsia="仿宋_GB2312" w:hAnsi="Times New Roman" w:hint="eastAsia"/>
                <w:kern w:val="0"/>
                <w:szCs w:val="21"/>
              </w:rPr>
              <w:t>指标</w:t>
            </w:r>
          </w:p>
        </w:tc>
        <w:tc>
          <w:tcPr>
            <w:tcW w:w="106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一级指标</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二级指标</w:t>
            </w: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三级指标</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年度指标值</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实际完成值</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指标分值</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自评得分</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Default="006E10A7" w:rsidP="00CA12BA">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偏差原因分析及</w:t>
            </w:r>
          </w:p>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改进措施</w:t>
            </w:r>
          </w:p>
        </w:tc>
      </w:tr>
      <w:tr w:rsidR="006E10A7" w:rsidRPr="00FA249B" w:rsidTr="00CA12BA">
        <w:trPr>
          <w:trHeight w:val="28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产出指标</w:t>
            </w:r>
          </w:p>
        </w:tc>
        <w:tc>
          <w:tcPr>
            <w:tcW w:w="12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数量指标</w:t>
            </w: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实施省级以上公益林补助面积（不含武夷山国家公园、厦门市）（万亩）</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687.88</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687.8885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28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省级以上自然保护区林权所有者补助面积（万亩）</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68.12</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68.12</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28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完成重点生态区位商品林赎买等改革面积（万亩）</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28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生态监测站维护数量（不含厦门）</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28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质量指标</w:t>
            </w: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全省生态公益林保有量（万亩）</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687.88</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687.8885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28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自然保护区林权所有者补偿资金补助面积变化（</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284"/>
        </w:trPr>
        <w:tc>
          <w:tcPr>
            <w:tcW w:w="109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重点生态区位商品林赎买等改革项目合同签订率（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r>
      <w:tr w:rsidR="006E10A7" w:rsidRPr="00FA249B" w:rsidTr="00CA12BA">
        <w:trPr>
          <w:trHeight w:val="454"/>
        </w:trPr>
        <w:tc>
          <w:tcPr>
            <w:tcW w:w="109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r w:rsidRPr="00FA249B">
              <w:rPr>
                <w:rFonts w:ascii="Times New Roman" w:eastAsia="仿宋_GB2312" w:hAnsi="Times New Roman" w:hint="eastAsia"/>
                <w:kern w:val="0"/>
                <w:szCs w:val="21"/>
              </w:rPr>
              <w:lastRenderedPageBreak/>
              <w:t>绩效</w:t>
            </w:r>
            <w:r w:rsidRPr="00FA249B">
              <w:rPr>
                <w:rFonts w:ascii="Times New Roman" w:eastAsia="仿宋_GB2312" w:hAnsi="Times New Roman"/>
                <w:kern w:val="0"/>
                <w:szCs w:val="21"/>
              </w:rPr>
              <w:br/>
            </w:r>
            <w:r w:rsidRPr="00FA249B">
              <w:rPr>
                <w:rFonts w:ascii="Times New Roman" w:eastAsia="仿宋_GB2312" w:hAnsi="Times New Roman" w:hint="eastAsia"/>
                <w:kern w:val="0"/>
                <w:szCs w:val="21"/>
              </w:rPr>
              <w:t>指标</w:t>
            </w:r>
          </w:p>
        </w:tc>
        <w:tc>
          <w:tcPr>
            <w:tcW w:w="106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r w:rsidRPr="00FA249B">
              <w:rPr>
                <w:rFonts w:ascii="Times New Roman" w:eastAsia="仿宋_GB2312" w:hAnsi="Times New Roman" w:hint="eastAsia"/>
                <w:kern w:val="0"/>
                <w:szCs w:val="21"/>
              </w:rPr>
              <w:t>产出指标</w:t>
            </w:r>
          </w:p>
        </w:tc>
        <w:tc>
          <w:tcPr>
            <w:tcW w:w="127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时效指标</w:t>
            </w: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kern w:val="0"/>
                <w:szCs w:val="21"/>
              </w:rPr>
              <w:t>12</w:t>
            </w:r>
            <w:r w:rsidRPr="00FA249B">
              <w:rPr>
                <w:rFonts w:ascii="Times New Roman" w:eastAsia="仿宋_GB2312" w:hAnsi="Times New Roman" w:hint="eastAsia"/>
                <w:kern w:val="0"/>
                <w:szCs w:val="21"/>
              </w:rPr>
              <w:t>月底前赎买等改革任务完成率（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成本指标</w:t>
            </w: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省级以上林业自然保护区林权所有者补助（元</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亩）</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省级以上公益林（经济林和竹林）补助（元</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亩）</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23</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省级以上公益林（乔木林和其他林）补助（元</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亩）</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23</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林业生态补偿专项资金总投入</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效益指标</w:t>
            </w:r>
          </w:p>
        </w:tc>
        <w:tc>
          <w:tcPr>
            <w:tcW w:w="127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Default="006E10A7" w:rsidP="00CA12BA">
            <w:pPr>
              <w:widowControl/>
              <w:spacing w:line="32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经济效益</w:t>
            </w:r>
          </w:p>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w:t>
            </w: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重点生态区商品林赎买林农收入增加（元）</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Default="006E10A7" w:rsidP="00CA12BA">
            <w:pPr>
              <w:widowControl/>
              <w:spacing w:line="32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生态效益</w:t>
            </w:r>
          </w:p>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w:t>
            </w: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公益林平均亩蓄积量变化（</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Default="006E10A7" w:rsidP="00CA12BA">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满意度</w:t>
            </w:r>
          </w:p>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w:t>
            </w:r>
          </w:p>
        </w:tc>
        <w:tc>
          <w:tcPr>
            <w:tcW w:w="12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Default="006E10A7" w:rsidP="00CA12BA">
            <w:pPr>
              <w:widowControl/>
              <w:spacing w:line="32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服务对象</w:t>
            </w:r>
          </w:p>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满意度指标</w:t>
            </w: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公益林林权所有者满意度（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5"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省级以上林业自然保护区林权所有者满意度（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0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00" w:lineRule="exact"/>
              <w:jc w:val="center"/>
              <w:rPr>
                <w:rFonts w:ascii="Times New Roman" w:eastAsia="仿宋_GB2312" w:hAnsi="Times New Roman"/>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c>
          <w:tcPr>
            <w:tcW w:w="504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重点生态区商品林赎买林农满意度（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7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spacing w:line="320" w:lineRule="exact"/>
              <w:jc w:val="center"/>
              <w:rPr>
                <w:rFonts w:ascii="Times New Roman" w:eastAsia="仿宋_GB2312" w:hAnsi="Times New Roman"/>
                <w:szCs w:val="21"/>
              </w:rPr>
            </w:pPr>
          </w:p>
        </w:tc>
      </w:tr>
      <w:tr w:rsidR="006E10A7" w:rsidRPr="00FA249B" w:rsidTr="00CA12BA">
        <w:trPr>
          <w:trHeight w:val="454"/>
        </w:trPr>
        <w:tc>
          <w:tcPr>
            <w:tcW w:w="10995" w:type="dxa"/>
            <w:gridSpan w:val="9"/>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总分值、评价总分</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S</w:t>
            </w:r>
            <w:r w:rsidRPr="00FA249B">
              <w:rPr>
                <w:rFonts w:ascii="Times New Roman" w:eastAsia="仿宋_GB2312" w:hAnsi="Times New Roman" w:hint="eastAsia"/>
                <w:kern w:val="0"/>
                <w:szCs w:val="21"/>
              </w:rPr>
              <w:t>）</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282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97.26</w:t>
            </w:r>
          </w:p>
        </w:tc>
      </w:tr>
      <w:tr w:rsidR="006E10A7" w:rsidRPr="00FA249B" w:rsidTr="00CA12BA">
        <w:trPr>
          <w:trHeight w:val="454"/>
        </w:trPr>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评价等级</w:t>
            </w:r>
          </w:p>
        </w:tc>
        <w:tc>
          <w:tcPr>
            <w:tcW w:w="12735"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CA12BA">
            <w:pPr>
              <w:widowControl/>
              <w:spacing w:line="32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优（</w:t>
            </w:r>
            <w:r w:rsidRPr="00FA249B">
              <w:rPr>
                <w:rFonts w:ascii="Times New Roman" w:eastAsia="仿宋_GB2312" w:hAnsi="Times New Roman"/>
                <w:kern w:val="0"/>
                <w:szCs w:val="21"/>
              </w:rPr>
              <w:t>S</w:t>
            </w:r>
            <w:r w:rsidRPr="00FA249B">
              <w:rPr>
                <w:rFonts w:ascii="宋体" w:hAnsi="宋体" w:cs="宋体" w:hint="eastAsia"/>
                <w:kern w:val="0"/>
                <w:szCs w:val="21"/>
              </w:rPr>
              <w:t>≧</w:t>
            </w:r>
            <w:r w:rsidRPr="00FA249B">
              <w:rPr>
                <w:rFonts w:ascii="Times New Roman" w:eastAsia="仿宋_GB2312" w:hAnsi="Times New Roman"/>
                <w:kern w:val="0"/>
                <w:szCs w:val="21"/>
              </w:rPr>
              <w:t>90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良（</w:t>
            </w:r>
            <w:r w:rsidRPr="00FA249B">
              <w:rPr>
                <w:rFonts w:ascii="Times New Roman" w:eastAsia="仿宋_GB2312" w:hAnsi="Times New Roman"/>
                <w:kern w:val="0"/>
                <w:szCs w:val="21"/>
              </w:rPr>
              <w:t>90&gt;S</w:t>
            </w:r>
            <w:r w:rsidRPr="00FA249B">
              <w:rPr>
                <w:rFonts w:ascii="宋体" w:hAnsi="宋体" w:cs="宋体" w:hint="eastAsia"/>
                <w:kern w:val="0"/>
                <w:szCs w:val="21"/>
              </w:rPr>
              <w:t>≧</w:t>
            </w:r>
            <w:r w:rsidRPr="00FA249B">
              <w:rPr>
                <w:rFonts w:ascii="Times New Roman" w:eastAsia="仿宋_GB2312" w:hAnsi="Times New Roman"/>
                <w:kern w:val="0"/>
                <w:szCs w:val="21"/>
              </w:rPr>
              <w:t>80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中（</w:t>
            </w:r>
            <w:r w:rsidRPr="00FA249B">
              <w:rPr>
                <w:rFonts w:ascii="Times New Roman" w:eastAsia="仿宋_GB2312" w:hAnsi="Times New Roman"/>
                <w:kern w:val="0"/>
                <w:szCs w:val="21"/>
              </w:rPr>
              <w:t>80&gt;S</w:t>
            </w:r>
            <w:r w:rsidRPr="00FA249B">
              <w:rPr>
                <w:rFonts w:ascii="宋体" w:hAnsi="宋体" w:cs="宋体" w:hint="eastAsia"/>
                <w:kern w:val="0"/>
                <w:szCs w:val="21"/>
              </w:rPr>
              <w:t>≧</w:t>
            </w:r>
            <w:r w:rsidRPr="00FA249B">
              <w:rPr>
                <w:rFonts w:ascii="Times New Roman" w:eastAsia="仿宋_GB2312" w:hAnsi="Times New Roman"/>
                <w:kern w:val="0"/>
                <w:szCs w:val="21"/>
              </w:rPr>
              <w:t>60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差（</w:t>
            </w:r>
            <w:r w:rsidRPr="00FA249B">
              <w:rPr>
                <w:rFonts w:ascii="Times New Roman" w:eastAsia="仿宋_GB2312" w:hAnsi="Times New Roman"/>
                <w:kern w:val="0"/>
                <w:szCs w:val="21"/>
              </w:rPr>
              <w:t>60&gt;S</w:t>
            </w:r>
            <w:r w:rsidRPr="00FA249B">
              <w:rPr>
                <w:rFonts w:ascii="Times New Roman" w:eastAsia="仿宋_GB2312" w:hAnsi="Times New Roman" w:hint="eastAsia"/>
                <w:kern w:val="0"/>
                <w:szCs w:val="21"/>
              </w:rPr>
              <w:t>）</w:t>
            </w:r>
          </w:p>
        </w:tc>
      </w:tr>
    </w:tbl>
    <w:p w:rsidR="006E10A7" w:rsidRPr="00FA249B" w:rsidRDefault="006E10A7" w:rsidP="00BC7BF4">
      <w:pPr>
        <w:spacing w:line="600" w:lineRule="exact"/>
        <w:ind w:firstLineChars="1400" w:firstLine="4480"/>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sectPr w:rsidR="006E10A7" w:rsidRPr="00FA249B" w:rsidSect="00FA249B">
          <w:pgSz w:w="16838" w:h="11906" w:orient="landscape" w:code="9"/>
          <w:pgMar w:top="1871" w:right="1134" w:bottom="1304" w:left="1134" w:header="567" w:footer="1304" w:gutter="0"/>
          <w:pgNumType w:fmt="numberInDash"/>
          <w:cols w:space="720"/>
          <w:docGrid w:type="lines" w:linePitch="312"/>
        </w:sectPr>
      </w:pPr>
    </w:p>
    <w:p w:rsidR="006E10A7" w:rsidRPr="002E3731" w:rsidRDefault="006E10A7" w:rsidP="00FA5F9A">
      <w:pPr>
        <w:spacing w:line="600" w:lineRule="exact"/>
        <w:rPr>
          <w:rFonts w:ascii="黑体" w:eastAsia="黑体" w:hAnsi="黑体"/>
          <w:sz w:val="32"/>
          <w:szCs w:val="32"/>
        </w:rPr>
      </w:pPr>
      <w:r w:rsidRPr="002E3731">
        <w:rPr>
          <w:rFonts w:ascii="黑体" w:eastAsia="黑体" w:hAnsi="黑体" w:hint="eastAsia"/>
          <w:sz w:val="32"/>
          <w:szCs w:val="32"/>
        </w:rPr>
        <w:lastRenderedPageBreak/>
        <w:t>附件</w:t>
      </w:r>
      <w:r w:rsidRPr="002E3731">
        <w:rPr>
          <w:rFonts w:ascii="黑体" w:eastAsia="黑体" w:hAnsi="黑体"/>
          <w:sz w:val="32"/>
          <w:szCs w:val="32"/>
        </w:rPr>
        <w:t>4</w:t>
      </w:r>
    </w:p>
    <w:p w:rsidR="006E10A7" w:rsidRPr="002E3731" w:rsidRDefault="006E10A7" w:rsidP="002E3731">
      <w:pPr>
        <w:spacing w:line="600" w:lineRule="exact"/>
        <w:jc w:val="center"/>
        <w:rPr>
          <w:rFonts w:ascii="方正小标宋_GBK" w:eastAsia="方正小标宋_GBK" w:hAnsi="Times New Roman"/>
          <w:sz w:val="36"/>
          <w:szCs w:val="36"/>
        </w:rPr>
      </w:pPr>
      <w:r w:rsidRPr="002E3731">
        <w:rPr>
          <w:rFonts w:ascii="方正小标宋_GBK" w:eastAsia="方正小标宋_GBK" w:hAnsi="Times New Roman"/>
          <w:sz w:val="36"/>
          <w:szCs w:val="36"/>
        </w:rPr>
        <w:t>2022</w:t>
      </w:r>
      <w:r w:rsidRPr="002E3731">
        <w:rPr>
          <w:rFonts w:ascii="方正小标宋_GBK" w:eastAsia="方正小标宋_GBK" w:hAnsi="Times New Roman" w:hint="eastAsia"/>
          <w:sz w:val="36"/>
          <w:szCs w:val="36"/>
        </w:rPr>
        <w:t>年度林业生态保护专项绩效自评报告</w:t>
      </w:r>
    </w:p>
    <w:p w:rsidR="006E10A7" w:rsidRDefault="006E10A7" w:rsidP="00BC7BF4">
      <w:pPr>
        <w:spacing w:line="600" w:lineRule="exact"/>
        <w:ind w:firstLineChars="196" w:firstLine="627"/>
        <w:rPr>
          <w:rFonts w:ascii="Times New Roman" w:eastAsia="仿宋_GB2312" w:hAnsi="Times New Roman"/>
          <w:kern w:val="0"/>
          <w:sz w:val="32"/>
          <w:szCs w:val="32"/>
        </w:rPr>
      </w:pPr>
    </w:p>
    <w:p w:rsidR="006E10A7" w:rsidRPr="002E3731" w:rsidRDefault="006E10A7" w:rsidP="00BC7BF4">
      <w:pPr>
        <w:spacing w:line="600" w:lineRule="exact"/>
        <w:ind w:firstLineChars="196" w:firstLine="627"/>
        <w:rPr>
          <w:rFonts w:ascii="黑体" w:eastAsia="黑体" w:hAnsi="黑体"/>
          <w:sz w:val="32"/>
          <w:szCs w:val="32"/>
        </w:rPr>
      </w:pPr>
      <w:r w:rsidRPr="002E3731">
        <w:rPr>
          <w:rFonts w:ascii="黑体" w:eastAsia="黑体" w:hAnsi="黑体" w:hint="eastAsia"/>
          <w:kern w:val="0"/>
          <w:sz w:val="32"/>
          <w:szCs w:val="32"/>
        </w:rPr>
        <w:t>一、</w:t>
      </w:r>
      <w:r w:rsidRPr="002E3731">
        <w:rPr>
          <w:rFonts w:ascii="黑体" w:eastAsia="黑体" w:hAnsi="黑体" w:hint="eastAsia"/>
          <w:sz w:val="32"/>
          <w:szCs w:val="32"/>
        </w:rPr>
        <w:t>基本情况</w:t>
      </w:r>
    </w:p>
    <w:p w:rsidR="006E10A7" w:rsidRPr="0082174F" w:rsidRDefault="006E10A7" w:rsidP="00BC7BF4">
      <w:pPr>
        <w:spacing w:line="60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（一）项目概况</w:t>
      </w:r>
    </w:p>
    <w:p w:rsidR="006E10A7" w:rsidRPr="00FA249B" w:rsidRDefault="006E10A7" w:rsidP="00BC7BF4">
      <w:pPr>
        <w:spacing w:line="600" w:lineRule="exact"/>
        <w:ind w:firstLineChars="200" w:firstLine="640"/>
        <w:rPr>
          <w:rFonts w:ascii="Times New Roman" w:eastAsia="仿宋_GB2312" w:hAnsi="Times New Roman"/>
          <w:sz w:val="32"/>
          <w:szCs w:val="32"/>
        </w:rPr>
      </w:pP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年度森林资源保护项目年初预算金额</w:t>
      </w:r>
      <w:r w:rsidRPr="00FA249B">
        <w:rPr>
          <w:rFonts w:ascii="Times New Roman" w:eastAsia="仿宋_GB2312" w:hAnsi="Times New Roman"/>
          <w:sz w:val="32"/>
          <w:szCs w:val="32"/>
        </w:rPr>
        <w:t>5032</w:t>
      </w:r>
      <w:r w:rsidRPr="00FA249B">
        <w:rPr>
          <w:rFonts w:ascii="Times New Roman" w:eastAsia="仿宋_GB2312" w:hAnsi="Times New Roman" w:hint="eastAsia"/>
          <w:sz w:val="32"/>
          <w:szCs w:val="32"/>
        </w:rPr>
        <w:t>万元，到位金额</w:t>
      </w:r>
      <w:r w:rsidRPr="00FA249B">
        <w:rPr>
          <w:rFonts w:ascii="Times New Roman" w:eastAsia="仿宋_GB2312" w:hAnsi="Times New Roman"/>
          <w:sz w:val="32"/>
          <w:szCs w:val="32"/>
        </w:rPr>
        <w:t>5032</w:t>
      </w:r>
      <w:r w:rsidRPr="00FA249B">
        <w:rPr>
          <w:rFonts w:ascii="Times New Roman" w:eastAsia="仿宋_GB2312" w:hAnsi="Times New Roman" w:hint="eastAsia"/>
          <w:sz w:val="32"/>
          <w:szCs w:val="32"/>
        </w:rPr>
        <w:t>万元，实际支出金额</w:t>
      </w:r>
      <w:r w:rsidRPr="00FA249B">
        <w:rPr>
          <w:rFonts w:ascii="Times New Roman" w:eastAsia="仿宋_GB2312" w:hAnsi="Times New Roman"/>
          <w:sz w:val="32"/>
          <w:szCs w:val="32"/>
        </w:rPr>
        <w:t>3316.48</w:t>
      </w:r>
      <w:r w:rsidRPr="00FA249B">
        <w:rPr>
          <w:rFonts w:ascii="Times New Roman" w:eastAsia="仿宋_GB2312" w:hAnsi="Times New Roman" w:hint="eastAsia"/>
          <w:sz w:val="32"/>
          <w:szCs w:val="32"/>
        </w:rPr>
        <w:t>万元，实际支出率</w:t>
      </w:r>
      <w:r w:rsidRPr="00FA249B">
        <w:rPr>
          <w:rFonts w:ascii="Times New Roman" w:eastAsia="仿宋_GB2312" w:hAnsi="Times New Roman"/>
          <w:sz w:val="32"/>
          <w:szCs w:val="32"/>
        </w:rPr>
        <w:t>65.91%</w:t>
      </w:r>
      <w:r w:rsidRPr="00FA249B">
        <w:rPr>
          <w:rFonts w:ascii="Times New Roman" w:eastAsia="仿宋_GB2312" w:hAnsi="Times New Roman" w:hint="eastAsia"/>
          <w:sz w:val="32"/>
          <w:szCs w:val="32"/>
        </w:rPr>
        <w:t>。</w:t>
      </w:r>
    </w:p>
    <w:p w:rsidR="006E10A7" w:rsidRPr="0082174F" w:rsidRDefault="006E10A7" w:rsidP="00BC7BF4">
      <w:pPr>
        <w:spacing w:line="600" w:lineRule="exact"/>
        <w:ind w:firstLineChars="200" w:firstLine="643"/>
        <w:rPr>
          <w:rFonts w:ascii="楷体_GB2312" w:eastAsia="楷体_GB2312" w:hAnsi="Times New Roman"/>
          <w:sz w:val="32"/>
          <w:szCs w:val="32"/>
        </w:rPr>
      </w:pPr>
      <w:r w:rsidRPr="0082174F">
        <w:rPr>
          <w:rFonts w:ascii="楷体_GB2312" w:eastAsia="楷体_GB2312" w:hAnsi="Times New Roman" w:hint="eastAsia"/>
          <w:b/>
          <w:sz w:val="32"/>
          <w:szCs w:val="32"/>
        </w:rPr>
        <w:t>（二）项目绩效目标</w:t>
      </w:r>
    </w:p>
    <w:p w:rsidR="006E10A7" w:rsidRPr="00FA249B" w:rsidRDefault="006E10A7" w:rsidP="00BC7BF4">
      <w:pPr>
        <w:spacing w:line="60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项目绩效总目标：通过项目实施，可增加森林面积、提高森林覆盖率，对涵养水源、固碳制氧、保持水土、体憩、维护生物多样性、防御和减少自然灾害、保持陆地生态系统功能、维护生态平衡、改善生态环境、拓展跨越发展环境承载空间，对建设人与自然和谐相处的生态优美之市、打造宜居环境，充分发挥森林生态、经济、社会和文化功能，推动林业科学发展、跨越发展，增强碳汇功能，提高应对气候变化能力和促进经济社会可持续发展等都具有十分重要的意义。</w:t>
      </w:r>
    </w:p>
    <w:p w:rsidR="006E10A7" w:rsidRPr="00FA249B" w:rsidRDefault="006E10A7" w:rsidP="00BC7BF4">
      <w:pPr>
        <w:spacing w:line="600" w:lineRule="exact"/>
        <w:ind w:firstLineChars="196" w:firstLine="627"/>
        <w:rPr>
          <w:rFonts w:ascii="Times New Roman" w:eastAsia="仿宋_GB2312" w:hAnsi="Times New Roman"/>
          <w:sz w:val="32"/>
          <w:szCs w:val="32"/>
        </w:rPr>
      </w:pPr>
      <w:r w:rsidRPr="00FA249B">
        <w:rPr>
          <w:rFonts w:ascii="Times New Roman" w:eastAsia="仿宋_GB2312" w:hAnsi="Times New Roman" w:hint="eastAsia"/>
          <w:sz w:val="32"/>
          <w:szCs w:val="32"/>
        </w:rPr>
        <w:t>项目阶段性目标：无公害防治率大于</w:t>
      </w:r>
      <w:r w:rsidRPr="00FA249B">
        <w:rPr>
          <w:rFonts w:ascii="Times New Roman" w:eastAsia="仿宋_GB2312" w:hAnsi="Times New Roman"/>
          <w:sz w:val="32"/>
          <w:szCs w:val="32"/>
        </w:rPr>
        <w:t>85%</w:t>
      </w:r>
      <w:r w:rsidRPr="00FA249B">
        <w:rPr>
          <w:rFonts w:ascii="Times New Roman" w:eastAsia="仿宋_GB2312" w:hAnsi="Times New Roman" w:hint="eastAsia"/>
          <w:sz w:val="32"/>
          <w:szCs w:val="32"/>
        </w:rPr>
        <w:t>；松材线虫病监测面积大于</w:t>
      </w:r>
      <w:r w:rsidRPr="00FA249B">
        <w:rPr>
          <w:rFonts w:ascii="Times New Roman" w:eastAsia="仿宋_GB2312" w:hAnsi="Times New Roman"/>
          <w:sz w:val="32"/>
          <w:szCs w:val="32"/>
        </w:rPr>
        <w:t>2500</w:t>
      </w:r>
      <w:r w:rsidRPr="00FA249B">
        <w:rPr>
          <w:rFonts w:ascii="Times New Roman" w:eastAsia="仿宋_GB2312" w:hAnsi="Times New Roman" w:hint="eastAsia"/>
          <w:sz w:val="32"/>
          <w:szCs w:val="32"/>
        </w:rPr>
        <w:t>万亩，监测覆盖率</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；群众满意率大于</w:t>
      </w:r>
      <w:r w:rsidRPr="00FA249B">
        <w:rPr>
          <w:rFonts w:ascii="Times New Roman" w:eastAsia="仿宋_GB2312" w:hAnsi="Times New Roman"/>
          <w:sz w:val="32"/>
          <w:szCs w:val="32"/>
        </w:rPr>
        <w:t>90%</w:t>
      </w:r>
      <w:r w:rsidRPr="00FA249B">
        <w:rPr>
          <w:rFonts w:ascii="Times New Roman" w:eastAsia="仿宋_GB2312" w:hAnsi="Times New Roman" w:hint="eastAsia"/>
          <w:sz w:val="32"/>
          <w:szCs w:val="32"/>
        </w:rPr>
        <w:t>。</w:t>
      </w:r>
    </w:p>
    <w:p w:rsidR="006E10A7" w:rsidRPr="002E3731" w:rsidRDefault="006E10A7" w:rsidP="00BC7BF4">
      <w:pPr>
        <w:spacing w:line="600" w:lineRule="exact"/>
        <w:ind w:firstLineChars="196" w:firstLine="627"/>
        <w:rPr>
          <w:rFonts w:ascii="黑体" w:eastAsia="黑体" w:hAnsi="黑体"/>
          <w:kern w:val="0"/>
          <w:sz w:val="32"/>
          <w:szCs w:val="32"/>
        </w:rPr>
      </w:pPr>
      <w:r w:rsidRPr="002E3731">
        <w:rPr>
          <w:rFonts w:ascii="黑体" w:eastAsia="黑体" w:hAnsi="黑体" w:hint="eastAsia"/>
          <w:kern w:val="0"/>
          <w:sz w:val="32"/>
          <w:szCs w:val="32"/>
        </w:rPr>
        <w:t>二、绩效评价工作开展情况</w:t>
      </w:r>
    </w:p>
    <w:p w:rsidR="006E10A7" w:rsidRPr="00FA249B" w:rsidRDefault="006E10A7" w:rsidP="00BC7BF4">
      <w:pPr>
        <w:spacing w:line="600" w:lineRule="exact"/>
        <w:ind w:firstLineChars="200" w:firstLine="640"/>
        <w:rPr>
          <w:rFonts w:ascii="Times New Roman" w:eastAsia="仿宋_GB2312" w:hAnsi="Times New Roman"/>
          <w:kern w:val="0"/>
          <w:sz w:val="32"/>
          <w:szCs w:val="32"/>
        </w:rPr>
      </w:pPr>
      <w:r w:rsidRPr="00FA249B">
        <w:rPr>
          <w:rFonts w:ascii="Times New Roman" w:eastAsia="仿宋_GB2312" w:hAnsi="Times New Roman" w:hint="eastAsia"/>
          <w:sz w:val="32"/>
          <w:szCs w:val="32"/>
        </w:rPr>
        <w:t>我局项目绩效评价方法选用比较法和因素分析法。各项目的分析评价，首先结合绩效评价的要求和项目建设的特点，对</w:t>
      </w:r>
      <w:r w:rsidRPr="00FA249B">
        <w:rPr>
          <w:rFonts w:ascii="Times New Roman" w:eastAsia="仿宋_GB2312" w:hAnsi="Times New Roman" w:hint="eastAsia"/>
          <w:sz w:val="32"/>
          <w:szCs w:val="32"/>
        </w:rPr>
        <w:lastRenderedPageBreak/>
        <w:t>项目资金绩效进行评价；其次，从了解项目的基本情况入手，对于项目的目标、立项依据、项目主要内容与特点、项目的实施情况作充分的了解和广泛收集相关资料，在已经掌握的资料基础上，通过现场勘验、检查核实相关数据和建设里程等，对照项目管理制度、项目实施、财务制度、资金使用等资料做出评价。</w:t>
      </w:r>
    </w:p>
    <w:p w:rsidR="006E10A7" w:rsidRPr="002E3731" w:rsidRDefault="006E10A7" w:rsidP="00BC7BF4">
      <w:pPr>
        <w:spacing w:line="600" w:lineRule="exact"/>
        <w:ind w:firstLineChars="196" w:firstLine="627"/>
        <w:rPr>
          <w:rFonts w:ascii="黑体" w:eastAsia="黑体" w:hAnsi="黑体"/>
          <w:kern w:val="0"/>
          <w:sz w:val="32"/>
          <w:szCs w:val="32"/>
        </w:rPr>
      </w:pPr>
      <w:r w:rsidRPr="002E3731">
        <w:rPr>
          <w:rFonts w:ascii="黑体" w:eastAsia="黑体" w:hAnsi="黑体" w:hint="eastAsia"/>
          <w:kern w:val="0"/>
          <w:sz w:val="32"/>
          <w:szCs w:val="32"/>
        </w:rPr>
        <w:t>三、综合评价情况及评价结论（附相关评分表）</w:t>
      </w:r>
    </w:p>
    <w:p w:rsidR="006E10A7" w:rsidRPr="00FA249B" w:rsidRDefault="006E10A7" w:rsidP="00BC7BF4">
      <w:pPr>
        <w:spacing w:line="600" w:lineRule="exact"/>
        <w:ind w:firstLineChars="196" w:firstLine="627"/>
        <w:rPr>
          <w:rFonts w:ascii="Times New Roman" w:eastAsia="仿宋_GB2312" w:hAnsi="Times New Roman"/>
          <w:kern w:val="0"/>
          <w:sz w:val="32"/>
          <w:szCs w:val="32"/>
        </w:rPr>
      </w:pPr>
      <w:r w:rsidRPr="00FA249B">
        <w:rPr>
          <w:rFonts w:ascii="Times New Roman" w:eastAsia="仿宋_GB2312" w:hAnsi="Times New Roman" w:hint="eastAsia"/>
          <w:sz w:val="32"/>
          <w:szCs w:val="32"/>
        </w:rPr>
        <w:t>林业经济发展项目总体推进情况符合预期，从项目产出、效益、满意度指标看，产出、效益以及满意度指标执行效果好，总体评价项目执行效果良好；全年目标任务能够完成，项目能够如期实施并完成。</w:t>
      </w:r>
      <w:r w:rsidRPr="00FA249B">
        <w:rPr>
          <w:rFonts w:ascii="Times New Roman" w:eastAsia="仿宋_GB2312" w:hAnsi="Times New Roman" w:hint="eastAsia"/>
          <w:kern w:val="0"/>
          <w:sz w:val="32"/>
          <w:szCs w:val="32"/>
        </w:rPr>
        <w:t>我局</w:t>
      </w:r>
      <w:r w:rsidRPr="00FA249B">
        <w:rPr>
          <w:rFonts w:ascii="Times New Roman" w:eastAsia="仿宋_GB2312" w:hAnsi="Times New Roman" w:hint="eastAsia"/>
          <w:sz w:val="32"/>
          <w:szCs w:val="32"/>
        </w:rPr>
        <w:t>森林资源保护项目</w:t>
      </w:r>
      <w:r w:rsidRPr="00FA249B">
        <w:rPr>
          <w:rFonts w:ascii="Times New Roman" w:eastAsia="仿宋_GB2312" w:hAnsi="Times New Roman" w:hint="eastAsia"/>
          <w:kern w:val="0"/>
          <w:sz w:val="32"/>
          <w:szCs w:val="32"/>
        </w:rPr>
        <w:t>自评得分</w:t>
      </w:r>
      <w:r w:rsidRPr="00FA249B">
        <w:rPr>
          <w:rFonts w:ascii="Times New Roman" w:eastAsia="仿宋_GB2312" w:hAnsi="Times New Roman"/>
          <w:kern w:val="0"/>
          <w:sz w:val="32"/>
          <w:szCs w:val="32"/>
        </w:rPr>
        <w:t>96.59</w:t>
      </w:r>
      <w:r w:rsidRPr="00FA249B">
        <w:rPr>
          <w:rFonts w:ascii="Times New Roman" w:eastAsia="仿宋_GB2312" w:hAnsi="Times New Roman" w:hint="eastAsia"/>
          <w:kern w:val="0"/>
          <w:sz w:val="32"/>
          <w:szCs w:val="32"/>
        </w:rPr>
        <w:t>，自评等级优。</w:t>
      </w:r>
    </w:p>
    <w:p w:rsidR="006E10A7" w:rsidRPr="002E3731" w:rsidRDefault="006E10A7" w:rsidP="00BC7BF4">
      <w:pPr>
        <w:spacing w:line="600" w:lineRule="exact"/>
        <w:ind w:firstLineChars="196" w:firstLine="627"/>
        <w:rPr>
          <w:rFonts w:ascii="黑体" w:eastAsia="黑体" w:hAnsi="黑体"/>
          <w:kern w:val="0"/>
          <w:sz w:val="32"/>
          <w:szCs w:val="32"/>
        </w:rPr>
      </w:pPr>
      <w:r w:rsidRPr="002E3731">
        <w:rPr>
          <w:rFonts w:ascii="黑体" w:eastAsia="黑体" w:hAnsi="黑体" w:hint="eastAsia"/>
          <w:kern w:val="0"/>
          <w:sz w:val="32"/>
          <w:szCs w:val="32"/>
        </w:rPr>
        <w:t>四、绩效评价指标分析</w:t>
      </w:r>
    </w:p>
    <w:p w:rsidR="006E10A7" w:rsidRPr="00FA249B" w:rsidRDefault="006E10A7" w:rsidP="00BC7BF4">
      <w:pPr>
        <w:spacing w:line="600" w:lineRule="exact"/>
        <w:ind w:firstLineChars="200" w:firstLine="640"/>
        <w:rPr>
          <w:rFonts w:ascii="Times New Roman" w:eastAsia="仿宋_GB2312" w:hAnsi="Times New Roman"/>
          <w:kern w:val="0"/>
          <w:sz w:val="32"/>
          <w:szCs w:val="32"/>
        </w:rPr>
      </w:pPr>
      <w:r w:rsidRPr="00FA249B">
        <w:rPr>
          <w:rFonts w:ascii="Times New Roman" w:eastAsia="仿宋_GB2312" w:hAnsi="Times New Roman" w:hint="eastAsia"/>
          <w:sz w:val="32"/>
          <w:szCs w:val="32"/>
        </w:rPr>
        <w:t>从项目决策、项目过程、项目产出、项目效益情况来看，项目共涉及</w:t>
      </w:r>
      <w:r w:rsidRPr="00FA249B">
        <w:rPr>
          <w:rFonts w:ascii="Times New Roman" w:eastAsia="仿宋_GB2312" w:hAnsi="Times New Roman"/>
          <w:sz w:val="32"/>
          <w:szCs w:val="32"/>
        </w:rPr>
        <w:t>14</w:t>
      </w:r>
      <w:r w:rsidRPr="00FA249B">
        <w:rPr>
          <w:rFonts w:ascii="Times New Roman" w:eastAsia="仿宋_GB2312" w:hAnsi="Times New Roman" w:hint="eastAsia"/>
          <w:sz w:val="32"/>
          <w:szCs w:val="32"/>
        </w:rPr>
        <w:t>个指标</w:t>
      </w:r>
      <w:r w:rsidRPr="00FA249B">
        <w:rPr>
          <w:rFonts w:ascii="Times New Roman" w:eastAsia="仿宋_GB2312" w:hAnsi="Times New Roman" w:hint="eastAsia"/>
          <w:kern w:val="0"/>
          <w:sz w:val="32"/>
          <w:szCs w:val="32"/>
        </w:rPr>
        <w:t>，涉及指标分数</w:t>
      </w:r>
      <w:r w:rsidRPr="00FA249B">
        <w:rPr>
          <w:rFonts w:ascii="Times New Roman" w:eastAsia="仿宋_GB2312" w:hAnsi="Times New Roman"/>
          <w:kern w:val="0"/>
          <w:sz w:val="32"/>
          <w:szCs w:val="32"/>
        </w:rPr>
        <w:t>90</w:t>
      </w:r>
      <w:r w:rsidRPr="00FA249B">
        <w:rPr>
          <w:rFonts w:ascii="Times New Roman" w:eastAsia="仿宋_GB2312" w:hAnsi="Times New Roman" w:hint="eastAsia"/>
          <w:kern w:val="0"/>
          <w:sz w:val="32"/>
          <w:szCs w:val="32"/>
        </w:rPr>
        <w:t>，指标得分</w:t>
      </w:r>
      <w:r w:rsidRPr="00FA249B">
        <w:rPr>
          <w:rFonts w:ascii="Times New Roman" w:eastAsia="仿宋_GB2312" w:hAnsi="Times New Roman"/>
          <w:kern w:val="0"/>
          <w:sz w:val="32"/>
          <w:szCs w:val="32"/>
        </w:rPr>
        <w:t>90</w:t>
      </w:r>
      <w:r w:rsidRPr="00FA249B">
        <w:rPr>
          <w:rFonts w:ascii="Times New Roman" w:eastAsia="仿宋_GB2312" w:hAnsi="Times New Roman" w:hint="eastAsia"/>
          <w:kern w:val="0"/>
          <w:sz w:val="32"/>
          <w:szCs w:val="32"/>
        </w:rPr>
        <w:t>。另项目资金执行率得分</w:t>
      </w:r>
      <w:r w:rsidRPr="00FA249B">
        <w:rPr>
          <w:rFonts w:ascii="Times New Roman" w:eastAsia="仿宋_GB2312" w:hAnsi="Times New Roman"/>
          <w:kern w:val="0"/>
          <w:sz w:val="32"/>
          <w:szCs w:val="32"/>
        </w:rPr>
        <w:t>6.59</w:t>
      </w:r>
      <w:r w:rsidRPr="00FA249B">
        <w:rPr>
          <w:rFonts w:ascii="Times New Roman" w:eastAsia="仿宋_GB2312" w:hAnsi="Times New Roman" w:hint="eastAsia"/>
          <w:kern w:val="0"/>
          <w:sz w:val="32"/>
          <w:szCs w:val="32"/>
        </w:rPr>
        <w:t>，总分值、评价总分</w:t>
      </w:r>
      <w:r w:rsidRPr="00FA249B">
        <w:rPr>
          <w:rFonts w:ascii="Times New Roman" w:eastAsia="仿宋_GB2312" w:hAnsi="Times New Roman"/>
          <w:kern w:val="0"/>
          <w:sz w:val="32"/>
          <w:szCs w:val="32"/>
        </w:rPr>
        <w:t>96.59</w:t>
      </w:r>
      <w:r w:rsidRPr="00FA249B">
        <w:rPr>
          <w:rFonts w:ascii="Times New Roman" w:eastAsia="仿宋_GB2312" w:hAnsi="Times New Roman" w:hint="eastAsia"/>
          <w:kern w:val="0"/>
          <w:sz w:val="32"/>
          <w:szCs w:val="32"/>
        </w:rPr>
        <w:t>，评价等级优。</w:t>
      </w:r>
    </w:p>
    <w:p w:rsidR="006E10A7" w:rsidRPr="00FA249B" w:rsidRDefault="006E10A7" w:rsidP="00BC7BF4">
      <w:pPr>
        <w:pStyle w:val="1"/>
        <w:spacing w:line="600" w:lineRule="exact"/>
        <w:ind w:leftChars="0" w:left="0"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通过项目实施，推动湿地与全域旅游、乡村振兴、农村人居环境综合整治等深度融合，进一步改善湿地生物栖息地、美化绿化生态环境、调节区域气候、提升流域水质，促进人与湿地、人与自然和谐共生。推动</w:t>
      </w:r>
      <w:r w:rsidRPr="00FA249B">
        <w:rPr>
          <w:rFonts w:ascii="Times New Roman" w:eastAsia="仿宋_GB2312" w:hAnsi="Times New Roman" w:hint="eastAsia"/>
          <w:bCs/>
          <w:sz w:val="32"/>
          <w:szCs w:val="32"/>
        </w:rPr>
        <w:t>林业无人机技术在基层护林网格化管理中的应用，</w:t>
      </w:r>
      <w:r w:rsidRPr="00FA249B">
        <w:rPr>
          <w:rFonts w:ascii="Times New Roman" w:eastAsia="仿宋_GB2312" w:hAnsi="Times New Roman" w:hint="eastAsia"/>
          <w:sz w:val="32"/>
          <w:szCs w:val="32"/>
        </w:rPr>
        <w:t>更加高效的应用于林长制实际工作</w:t>
      </w:r>
      <w:r w:rsidRPr="00FA249B">
        <w:rPr>
          <w:rFonts w:ascii="Times New Roman" w:eastAsia="仿宋_GB2312" w:hAnsi="Times New Roman" w:hint="eastAsia"/>
          <w:bCs/>
          <w:sz w:val="32"/>
          <w:szCs w:val="32"/>
        </w:rPr>
        <w:t>。提升应</w:t>
      </w:r>
      <w:r w:rsidRPr="00FA249B">
        <w:rPr>
          <w:rFonts w:ascii="Times New Roman" w:eastAsia="仿宋_GB2312" w:hAnsi="Times New Roman" w:hint="eastAsia"/>
          <w:bCs/>
          <w:sz w:val="32"/>
          <w:szCs w:val="32"/>
        </w:rPr>
        <w:lastRenderedPageBreak/>
        <w:t>急救灾能力，保障灾后重建和恢复生产有序开展</w:t>
      </w:r>
      <w:r w:rsidRPr="00FA249B">
        <w:rPr>
          <w:rFonts w:ascii="Times New Roman" w:eastAsia="仿宋_GB2312" w:hAnsi="Times New Roman" w:hint="eastAsia"/>
          <w:sz w:val="32"/>
          <w:szCs w:val="32"/>
        </w:rPr>
        <w:t>。</w:t>
      </w:r>
    </w:p>
    <w:p w:rsidR="006E10A7" w:rsidRPr="002E3731" w:rsidRDefault="006E10A7" w:rsidP="00BC7BF4">
      <w:pPr>
        <w:spacing w:line="600" w:lineRule="exact"/>
        <w:ind w:firstLineChars="196" w:firstLine="627"/>
        <w:rPr>
          <w:rFonts w:ascii="黑体" w:eastAsia="黑体" w:hAnsi="黑体"/>
          <w:kern w:val="0"/>
          <w:sz w:val="32"/>
          <w:szCs w:val="32"/>
        </w:rPr>
      </w:pPr>
      <w:r w:rsidRPr="002E3731">
        <w:rPr>
          <w:rFonts w:ascii="黑体" w:eastAsia="黑体" w:hAnsi="黑体" w:hint="eastAsia"/>
          <w:kern w:val="0"/>
          <w:sz w:val="32"/>
          <w:szCs w:val="32"/>
        </w:rPr>
        <w:t>五、主要经验及做法、存在的问题及原因分析</w:t>
      </w:r>
    </w:p>
    <w:p w:rsidR="006E10A7" w:rsidRPr="00FA249B" w:rsidRDefault="006E10A7" w:rsidP="00BC7BF4">
      <w:pPr>
        <w:spacing w:line="60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在预算监控中，发现林业站项目出现进展较慢的问题。主要原因是由于上半年疫情的影响，项目难以跟进落实。</w:t>
      </w:r>
    </w:p>
    <w:p w:rsidR="006E10A7" w:rsidRPr="002E3731" w:rsidRDefault="006E10A7" w:rsidP="00BC7BF4">
      <w:pPr>
        <w:spacing w:line="600" w:lineRule="exact"/>
        <w:ind w:firstLineChars="196" w:firstLine="627"/>
        <w:rPr>
          <w:rFonts w:ascii="黑体" w:eastAsia="黑体" w:hAnsi="黑体"/>
          <w:kern w:val="0"/>
          <w:sz w:val="32"/>
          <w:szCs w:val="32"/>
        </w:rPr>
      </w:pPr>
      <w:r w:rsidRPr="002E3731">
        <w:rPr>
          <w:rFonts w:ascii="黑体" w:eastAsia="黑体" w:hAnsi="黑体" w:hint="eastAsia"/>
          <w:kern w:val="0"/>
          <w:sz w:val="32"/>
          <w:szCs w:val="32"/>
        </w:rPr>
        <w:t>六、有关建议</w:t>
      </w:r>
    </w:p>
    <w:p w:rsidR="006E10A7" w:rsidRPr="00FA249B" w:rsidRDefault="006E10A7" w:rsidP="00BC7BF4">
      <w:pPr>
        <w:spacing w:line="60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进一步加大林业无人机技术在乡镇基层的应用，目前林业无人机未实现全覆盖。建议追加采购无人机，实现林业无人机全市各乡镇全覆盖，切实提升林长制护林网格化管理水平，逐步构建</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天上看、地上查、网上管</w:t>
      </w:r>
      <w:r w:rsidRPr="00FA249B">
        <w:rPr>
          <w:rFonts w:ascii="Times New Roman" w:eastAsia="仿宋_GB2312" w:hAnsi="Times New Roman"/>
          <w:sz w:val="32"/>
          <w:szCs w:val="32"/>
        </w:rPr>
        <w:t>”</w:t>
      </w:r>
      <w:r w:rsidRPr="00FA249B">
        <w:rPr>
          <w:rFonts w:ascii="Times New Roman" w:eastAsia="仿宋_GB2312" w:hAnsi="Times New Roman" w:hint="eastAsia"/>
          <w:sz w:val="32"/>
          <w:szCs w:val="32"/>
        </w:rPr>
        <w:t>的森林资源信息化智慧化立体监管模式</w:t>
      </w:r>
      <w:r w:rsidRPr="00FA249B">
        <w:rPr>
          <w:rFonts w:ascii="Times New Roman" w:eastAsia="仿宋_GB2312" w:hAnsi="Times New Roman" w:hint="eastAsia"/>
          <w:bCs/>
          <w:sz w:val="32"/>
          <w:szCs w:val="32"/>
        </w:rPr>
        <w:t>。</w:t>
      </w:r>
    </w:p>
    <w:p w:rsidR="006E10A7" w:rsidRPr="002E3731" w:rsidRDefault="006E10A7" w:rsidP="00BC7BF4">
      <w:pPr>
        <w:spacing w:line="600" w:lineRule="exact"/>
        <w:ind w:firstLineChars="196" w:firstLine="627"/>
        <w:rPr>
          <w:rFonts w:ascii="黑体" w:eastAsia="黑体" w:hAnsi="黑体"/>
          <w:kern w:val="0"/>
          <w:sz w:val="32"/>
          <w:szCs w:val="32"/>
        </w:rPr>
      </w:pPr>
      <w:r w:rsidRPr="002E3731">
        <w:rPr>
          <w:rFonts w:ascii="黑体" w:eastAsia="黑体" w:hAnsi="黑体" w:hint="eastAsia"/>
          <w:kern w:val="0"/>
          <w:sz w:val="32"/>
          <w:szCs w:val="32"/>
        </w:rPr>
        <w:t>七、其他需要说明的问题</w:t>
      </w:r>
    </w:p>
    <w:p w:rsidR="006E10A7" w:rsidRDefault="006E10A7" w:rsidP="00BC7BF4">
      <w:pPr>
        <w:spacing w:line="60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无</w:t>
      </w:r>
    </w:p>
    <w:p w:rsidR="006E10A7" w:rsidRDefault="006E10A7" w:rsidP="00BC7BF4">
      <w:pPr>
        <w:spacing w:line="600" w:lineRule="exact"/>
        <w:ind w:firstLineChars="200" w:firstLine="640"/>
        <w:rPr>
          <w:rFonts w:ascii="Times New Roman" w:eastAsia="仿宋_GB2312" w:hAnsi="Times New Roman"/>
          <w:sz w:val="32"/>
          <w:szCs w:val="32"/>
        </w:rPr>
      </w:pPr>
    </w:p>
    <w:p w:rsidR="006E10A7" w:rsidRPr="00FA249B" w:rsidRDefault="006E10A7" w:rsidP="00BC7BF4">
      <w:pPr>
        <w:spacing w:line="60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附</w:t>
      </w:r>
      <w:r>
        <w:rPr>
          <w:rFonts w:ascii="Times New Roman" w:eastAsia="仿宋_GB2312" w:hAnsi="Times New Roman" w:hint="eastAsia"/>
          <w:sz w:val="32"/>
          <w:szCs w:val="32"/>
        </w:rPr>
        <w:t>件</w:t>
      </w:r>
      <w:r w:rsidRPr="00FA249B">
        <w:rPr>
          <w:rFonts w:ascii="Times New Roman" w:eastAsia="仿宋_GB2312" w:hAnsi="Times New Roman" w:hint="eastAsia"/>
          <w:sz w:val="32"/>
          <w:szCs w:val="32"/>
        </w:rPr>
        <w:t>：林业生态保护专项资金绩效自评表</w:t>
      </w:r>
    </w:p>
    <w:p w:rsidR="006E10A7" w:rsidRPr="00FA249B" w:rsidRDefault="006E10A7" w:rsidP="00FA5F9A">
      <w:pPr>
        <w:spacing w:line="600" w:lineRule="exact"/>
        <w:rPr>
          <w:rFonts w:ascii="Times New Roman" w:eastAsia="仿宋_GB2312" w:hAnsi="Times New Roman"/>
          <w:sz w:val="32"/>
          <w:szCs w:val="32"/>
        </w:rPr>
      </w:pPr>
    </w:p>
    <w:p w:rsidR="006E10A7" w:rsidRPr="00FA249B" w:rsidRDefault="006E10A7" w:rsidP="00FA5F9A">
      <w:pPr>
        <w:spacing w:line="600" w:lineRule="exact"/>
        <w:rPr>
          <w:rFonts w:ascii="Times New Roman" w:eastAsia="仿宋_GB2312" w:hAnsi="Times New Roman"/>
          <w:sz w:val="32"/>
          <w:szCs w:val="32"/>
        </w:rPr>
      </w:pPr>
    </w:p>
    <w:p w:rsidR="006E10A7" w:rsidRPr="00FA249B" w:rsidRDefault="006E10A7" w:rsidP="00BC7BF4">
      <w:pPr>
        <w:spacing w:line="600" w:lineRule="exact"/>
        <w:ind w:firstLineChars="1400" w:firstLine="4480"/>
        <w:rPr>
          <w:rFonts w:ascii="Times New Roman" w:eastAsia="仿宋_GB2312" w:hAnsi="Times New Roman"/>
          <w:sz w:val="32"/>
          <w:szCs w:val="32"/>
        </w:rPr>
        <w:sectPr w:rsidR="006E10A7" w:rsidRPr="00FA249B" w:rsidSect="00FA5F9A">
          <w:footerReference w:type="default" r:id="rId14"/>
          <w:pgSz w:w="11906" w:h="16838"/>
          <w:pgMar w:top="1985" w:right="1418" w:bottom="1701" w:left="1701" w:header="567" w:footer="1418" w:gutter="0"/>
          <w:pgNumType w:fmt="numberInDash"/>
          <w:cols w:space="720"/>
          <w:docGrid w:type="lines" w:linePitch="312"/>
        </w:sectPr>
      </w:pPr>
    </w:p>
    <w:tbl>
      <w:tblPr>
        <w:tblW w:w="14595" w:type="dxa"/>
        <w:tblLayout w:type="fixed"/>
        <w:tblCellMar>
          <w:left w:w="0" w:type="dxa"/>
          <w:right w:w="0" w:type="dxa"/>
        </w:tblCellMar>
        <w:tblLook w:val="00A0"/>
      </w:tblPr>
      <w:tblGrid>
        <w:gridCol w:w="1080"/>
        <w:gridCol w:w="1080"/>
        <w:gridCol w:w="195"/>
        <w:gridCol w:w="1260"/>
        <w:gridCol w:w="180"/>
        <w:gridCol w:w="2520"/>
        <w:gridCol w:w="2160"/>
        <w:gridCol w:w="1260"/>
        <w:gridCol w:w="360"/>
        <w:gridCol w:w="900"/>
        <w:gridCol w:w="360"/>
        <w:gridCol w:w="720"/>
        <w:gridCol w:w="900"/>
        <w:gridCol w:w="180"/>
        <w:gridCol w:w="1440"/>
      </w:tblGrid>
      <w:tr w:rsidR="006E10A7" w:rsidRPr="00FA249B" w:rsidTr="0082174F">
        <w:trPr>
          <w:trHeight w:val="450"/>
        </w:trPr>
        <w:tc>
          <w:tcPr>
            <w:tcW w:w="14595" w:type="dxa"/>
            <w:gridSpan w:val="15"/>
            <w:tcBorders>
              <w:top w:val="nil"/>
              <w:left w:val="nil"/>
              <w:bottom w:val="nil"/>
              <w:right w:val="nil"/>
            </w:tcBorders>
            <w:tcMar>
              <w:top w:w="15" w:type="dxa"/>
              <w:left w:w="15" w:type="dxa"/>
              <w:right w:w="15" w:type="dxa"/>
            </w:tcMar>
            <w:vAlign w:val="center"/>
          </w:tcPr>
          <w:p w:rsidR="006E10A7" w:rsidRPr="0082174F" w:rsidRDefault="006E10A7" w:rsidP="00FA5F9A">
            <w:pPr>
              <w:widowControl/>
              <w:spacing w:line="600" w:lineRule="exact"/>
              <w:textAlignment w:val="center"/>
              <w:rPr>
                <w:rFonts w:ascii="黑体" w:eastAsia="黑体" w:hAnsi="黑体"/>
                <w:kern w:val="0"/>
                <w:sz w:val="32"/>
                <w:szCs w:val="32"/>
              </w:rPr>
            </w:pPr>
            <w:r w:rsidRPr="0082174F">
              <w:rPr>
                <w:rFonts w:ascii="黑体" w:eastAsia="黑体" w:hAnsi="黑体" w:hint="eastAsia"/>
                <w:kern w:val="0"/>
                <w:sz w:val="32"/>
                <w:szCs w:val="32"/>
              </w:rPr>
              <w:lastRenderedPageBreak/>
              <w:t>附件</w:t>
            </w:r>
          </w:p>
          <w:p w:rsidR="006E10A7" w:rsidRPr="0082174F" w:rsidRDefault="006E10A7" w:rsidP="0082174F">
            <w:pPr>
              <w:widowControl/>
              <w:spacing w:line="600" w:lineRule="exact"/>
              <w:jc w:val="center"/>
              <w:textAlignment w:val="center"/>
              <w:rPr>
                <w:rFonts w:ascii="方正小标宋_GBK" w:eastAsia="方正小标宋_GBK" w:hAnsi="宋体"/>
                <w:b/>
                <w:sz w:val="36"/>
                <w:szCs w:val="36"/>
              </w:rPr>
            </w:pPr>
            <w:r w:rsidRPr="0082174F">
              <w:rPr>
                <w:rFonts w:ascii="方正小标宋_GBK" w:eastAsia="方正小标宋_GBK" w:hAnsi="宋体" w:hint="eastAsia"/>
                <w:sz w:val="36"/>
                <w:szCs w:val="36"/>
              </w:rPr>
              <w:t>林业生态保护专项资金绩效自评表</w:t>
            </w:r>
          </w:p>
        </w:tc>
      </w:tr>
      <w:tr w:rsidR="006E10A7" w:rsidRPr="0008733F" w:rsidTr="0082174F">
        <w:trPr>
          <w:trHeight w:val="285"/>
        </w:trPr>
        <w:tc>
          <w:tcPr>
            <w:tcW w:w="14595" w:type="dxa"/>
            <w:gridSpan w:val="15"/>
            <w:tcBorders>
              <w:top w:val="nil"/>
              <w:left w:val="nil"/>
              <w:bottom w:val="nil"/>
              <w:right w:val="nil"/>
            </w:tcBorders>
            <w:tcMar>
              <w:top w:w="15" w:type="dxa"/>
              <w:left w:w="15" w:type="dxa"/>
              <w:right w:w="15" w:type="dxa"/>
            </w:tcMar>
            <w:vAlign w:val="center"/>
          </w:tcPr>
          <w:p w:rsidR="006E10A7" w:rsidRPr="0008733F" w:rsidRDefault="006E10A7" w:rsidP="0008733F">
            <w:pPr>
              <w:widowControl/>
              <w:spacing w:line="600" w:lineRule="exact"/>
              <w:jc w:val="center"/>
              <w:textAlignment w:val="center"/>
              <w:rPr>
                <w:rFonts w:ascii="Times New Roman" w:eastAsia="楷体_GB2312" w:hAnsi="Times New Roman"/>
                <w:b/>
                <w:sz w:val="32"/>
                <w:szCs w:val="32"/>
              </w:rPr>
            </w:pPr>
            <w:r w:rsidRPr="0008733F">
              <w:rPr>
                <w:rFonts w:ascii="Times New Roman" w:eastAsia="楷体_GB2312" w:hAnsi="Times New Roman" w:hint="eastAsia"/>
                <w:b/>
                <w:kern w:val="0"/>
                <w:sz w:val="32"/>
                <w:szCs w:val="32"/>
              </w:rPr>
              <w:t>（</w:t>
            </w:r>
            <w:r w:rsidRPr="0008733F">
              <w:rPr>
                <w:rFonts w:ascii="Times New Roman" w:eastAsia="楷体_GB2312" w:hAnsi="Times New Roman"/>
                <w:b/>
                <w:kern w:val="0"/>
                <w:sz w:val="32"/>
                <w:szCs w:val="32"/>
              </w:rPr>
              <w:t>2022</w:t>
            </w:r>
            <w:r w:rsidRPr="0008733F">
              <w:rPr>
                <w:rFonts w:ascii="Times New Roman" w:eastAsia="楷体_GB2312" w:hAnsi="Times New Roman" w:hint="eastAsia"/>
                <w:b/>
                <w:kern w:val="0"/>
                <w:sz w:val="32"/>
                <w:szCs w:val="32"/>
              </w:rPr>
              <w:t>年度）</w:t>
            </w:r>
          </w:p>
        </w:tc>
      </w:tr>
      <w:tr w:rsidR="006E10A7" w:rsidRPr="00FA249B" w:rsidTr="0082174F">
        <w:trPr>
          <w:trHeight w:val="284"/>
        </w:trPr>
        <w:tc>
          <w:tcPr>
            <w:tcW w:w="379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专项名称</w:t>
            </w:r>
          </w:p>
        </w:tc>
        <w:tc>
          <w:tcPr>
            <w:tcW w:w="10800" w:type="dxa"/>
            <w:gridSpan w:val="10"/>
            <w:tcBorders>
              <w:top w:val="single" w:sz="4" w:space="0" w:color="000000"/>
              <w:left w:val="nil"/>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林业生态保护专项</w:t>
            </w:r>
          </w:p>
        </w:tc>
      </w:tr>
      <w:tr w:rsidR="006E10A7" w:rsidRPr="00FA249B" w:rsidTr="0082174F">
        <w:trPr>
          <w:trHeight w:val="284"/>
        </w:trPr>
        <w:tc>
          <w:tcPr>
            <w:tcW w:w="379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主管部门</w:t>
            </w:r>
          </w:p>
        </w:tc>
        <w:tc>
          <w:tcPr>
            <w:tcW w:w="468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龙岩市林业局</w:t>
            </w:r>
          </w:p>
        </w:tc>
        <w:tc>
          <w:tcPr>
            <w:tcW w:w="288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实施单位</w:t>
            </w:r>
          </w:p>
        </w:tc>
        <w:tc>
          <w:tcPr>
            <w:tcW w:w="324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项目资金（万元）</w:t>
            </w:r>
          </w:p>
        </w:tc>
        <w:tc>
          <w:tcPr>
            <w:tcW w:w="271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年初预算数</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全年预算数</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全年执行数</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分值</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执行率（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得分</w:t>
            </w:r>
          </w:p>
        </w:tc>
      </w:tr>
      <w:tr w:rsidR="006E10A7" w:rsidRPr="00FA249B" w:rsidTr="0082174F">
        <w:trPr>
          <w:trHeight w:val="284"/>
        </w:trPr>
        <w:tc>
          <w:tcPr>
            <w:tcW w:w="108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271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年度资金总额</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5032.00</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5032.00</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3316.48</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65.91%</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6.59</w:t>
            </w:r>
          </w:p>
        </w:tc>
      </w:tr>
      <w:tr w:rsidR="006E10A7" w:rsidRPr="00FA249B" w:rsidTr="0082174F">
        <w:trPr>
          <w:trHeight w:val="284"/>
        </w:trPr>
        <w:tc>
          <w:tcPr>
            <w:tcW w:w="108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271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其中：当年财政拨款</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5032.00</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5032.00</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3316.48</w:t>
            </w:r>
          </w:p>
        </w:tc>
        <w:tc>
          <w:tcPr>
            <w:tcW w:w="1260" w:type="dxa"/>
            <w:gridSpan w:val="2"/>
            <w:tcBorders>
              <w:top w:val="nil"/>
              <w:left w:val="nil"/>
              <w:bottom w:val="nil"/>
              <w:right w:val="nil"/>
            </w:tcBorders>
            <w:noWrap/>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65.91%</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6.59</w:t>
            </w:r>
          </w:p>
        </w:tc>
      </w:tr>
      <w:tr w:rsidR="006E10A7" w:rsidRPr="00FA249B" w:rsidTr="0082174F">
        <w:trPr>
          <w:trHeight w:val="284"/>
        </w:trPr>
        <w:tc>
          <w:tcPr>
            <w:tcW w:w="108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271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上年结转资金</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271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其他资金</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Default="006E10A7" w:rsidP="0082174F">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年度总体</w:t>
            </w:r>
          </w:p>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目标</w:t>
            </w:r>
          </w:p>
        </w:tc>
        <w:tc>
          <w:tcPr>
            <w:tcW w:w="739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预期目标</w:t>
            </w:r>
          </w:p>
        </w:tc>
        <w:tc>
          <w:tcPr>
            <w:tcW w:w="612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实际完成情况</w:t>
            </w:r>
          </w:p>
        </w:tc>
      </w:tr>
      <w:tr w:rsidR="006E10A7" w:rsidRPr="00FA249B" w:rsidTr="0082174F">
        <w:trPr>
          <w:trHeight w:val="284"/>
        </w:trPr>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739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E10A7" w:rsidRPr="00FA249B" w:rsidRDefault="006E10A7" w:rsidP="0082174F">
            <w:pPr>
              <w:widowControl/>
              <w:spacing w:line="300" w:lineRule="exact"/>
              <w:textAlignment w:val="top"/>
              <w:rPr>
                <w:rFonts w:ascii="Times New Roman" w:eastAsia="仿宋_GB2312" w:hAnsi="Times New Roman"/>
                <w:szCs w:val="21"/>
              </w:rPr>
            </w:pPr>
            <w:r w:rsidRPr="00FA249B">
              <w:rPr>
                <w:rFonts w:ascii="Times New Roman" w:eastAsia="仿宋_GB2312" w:hAnsi="Times New Roman" w:hint="eastAsia"/>
                <w:kern w:val="0"/>
                <w:szCs w:val="21"/>
              </w:rPr>
              <w:t>实施湿地保护修复</w:t>
            </w:r>
            <w:r w:rsidRPr="00FA249B">
              <w:rPr>
                <w:rFonts w:ascii="Times New Roman" w:eastAsia="仿宋_GB2312" w:hAnsi="Times New Roman"/>
                <w:kern w:val="0"/>
                <w:szCs w:val="21"/>
              </w:rPr>
              <w:t>2</w:t>
            </w:r>
            <w:r w:rsidRPr="00FA249B">
              <w:rPr>
                <w:rFonts w:ascii="Times New Roman" w:eastAsia="仿宋_GB2312" w:hAnsi="Times New Roman" w:hint="eastAsia"/>
                <w:kern w:val="0"/>
                <w:szCs w:val="21"/>
              </w:rPr>
              <w:t>个；自然保护区开展建设和实施单位</w:t>
            </w:r>
            <w:r w:rsidRPr="00FA249B">
              <w:rPr>
                <w:rFonts w:ascii="Times New Roman" w:eastAsia="仿宋_GB2312" w:hAnsi="Times New Roman"/>
                <w:kern w:val="0"/>
                <w:szCs w:val="21"/>
              </w:rPr>
              <w:t>7</w:t>
            </w:r>
            <w:r w:rsidRPr="00FA249B">
              <w:rPr>
                <w:rFonts w:ascii="Times New Roman" w:eastAsia="仿宋_GB2312" w:hAnsi="Times New Roman" w:hint="eastAsia"/>
                <w:kern w:val="0"/>
                <w:szCs w:val="21"/>
              </w:rPr>
              <w:t>个，防治性采伐改造</w:t>
            </w:r>
            <w:r w:rsidRPr="00FA249B">
              <w:rPr>
                <w:rFonts w:ascii="Times New Roman" w:eastAsia="仿宋_GB2312" w:hAnsi="Times New Roman"/>
                <w:kern w:val="0"/>
                <w:szCs w:val="21"/>
              </w:rPr>
              <w:t>2500</w:t>
            </w:r>
            <w:r w:rsidRPr="00FA249B">
              <w:rPr>
                <w:rFonts w:ascii="Times New Roman" w:eastAsia="仿宋_GB2312" w:hAnsi="Times New Roman" w:hint="eastAsia"/>
                <w:kern w:val="0"/>
                <w:szCs w:val="21"/>
              </w:rPr>
              <w:t>亩，森林无公害防治率达</w:t>
            </w:r>
            <w:r w:rsidRPr="00FA249B">
              <w:rPr>
                <w:rFonts w:ascii="Times New Roman" w:eastAsia="仿宋_GB2312" w:hAnsi="Times New Roman"/>
                <w:kern w:val="0"/>
                <w:szCs w:val="21"/>
              </w:rPr>
              <w:t>85%</w:t>
            </w:r>
            <w:r w:rsidRPr="00FA249B">
              <w:rPr>
                <w:rFonts w:ascii="Times New Roman" w:eastAsia="仿宋_GB2312" w:hAnsi="Times New Roman" w:hint="eastAsia"/>
                <w:kern w:val="0"/>
                <w:szCs w:val="21"/>
              </w:rPr>
              <w:t>。</w:t>
            </w:r>
          </w:p>
        </w:tc>
        <w:tc>
          <w:tcPr>
            <w:tcW w:w="612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E10A7" w:rsidRPr="00FA249B" w:rsidRDefault="006E10A7" w:rsidP="0082174F">
            <w:pPr>
              <w:widowControl/>
              <w:spacing w:line="300" w:lineRule="exact"/>
              <w:textAlignment w:val="top"/>
              <w:rPr>
                <w:rFonts w:ascii="Times New Roman" w:eastAsia="仿宋_GB2312" w:hAnsi="Times New Roman"/>
                <w:szCs w:val="21"/>
              </w:rPr>
            </w:pPr>
            <w:r w:rsidRPr="00FA249B">
              <w:rPr>
                <w:rFonts w:ascii="Times New Roman" w:eastAsia="仿宋_GB2312" w:hAnsi="Times New Roman" w:hint="eastAsia"/>
                <w:kern w:val="0"/>
                <w:szCs w:val="21"/>
              </w:rPr>
              <w:t>全年完成实施湿地保护修复</w:t>
            </w:r>
            <w:r w:rsidRPr="00FA249B">
              <w:rPr>
                <w:rFonts w:ascii="Times New Roman" w:eastAsia="仿宋_GB2312" w:hAnsi="Times New Roman"/>
                <w:kern w:val="0"/>
                <w:szCs w:val="21"/>
              </w:rPr>
              <w:t>2</w:t>
            </w:r>
            <w:r w:rsidRPr="00FA249B">
              <w:rPr>
                <w:rFonts w:ascii="Times New Roman" w:eastAsia="仿宋_GB2312" w:hAnsi="Times New Roman" w:hint="eastAsia"/>
                <w:kern w:val="0"/>
                <w:szCs w:val="21"/>
              </w:rPr>
              <w:t>个；自然保护区开展建设和实施单位</w:t>
            </w:r>
            <w:r w:rsidRPr="00FA249B">
              <w:rPr>
                <w:rFonts w:ascii="Times New Roman" w:eastAsia="仿宋_GB2312" w:hAnsi="Times New Roman"/>
                <w:kern w:val="0"/>
                <w:szCs w:val="21"/>
              </w:rPr>
              <w:t>7</w:t>
            </w:r>
            <w:r w:rsidRPr="00FA249B">
              <w:rPr>
                <w:rFonts w:ascii="Times New Roman" w:eastAsia="仿宋_GB2312" w:hAnsi="Times New Roman" w:hint="eastAsia"/>
                <w:kern w:val="0"/>
                <w:szCs w:val="21"/>
              </w:rPr>
              <w:t>个，防治性采伐改造</w:t>
            </w:r>
            <w:r w:rsidRPr="00FA249B">
              <w:rPr>
                <w:rFonts w:ascii="Times New Roman" w:eastAsia="仿宋_GB2312" w:hAnsi="Times New Roman"/>
                <w:kern w:val="0"/>
                <w:szCs w:val="21"/>
              </w:rPr>
              <w:t>7362</w:t>
            </w:r>
            <w:r w:rsidRPr="00FA249B">
              <w:rPr>
                <w:rFonts w:ascii="Times New Roman" w:eastAsia="仿宋_GB2312" w:hAnsi="Times New Roman" w:hint="eastAsia"/>
                <w:kern w:val="0"/>
                <w:szCs w:val="21"/>
              </w:rPr>
              <w:t>亩，森林无公害防治率达</w:t>
            </w:r>
            <w:r w:rsidRPr="00FA249B">
              <w:rPr>
                <w:rFonts w:ascii="Times New Roman" w:eastAsia="仿宋_GB2312" w:hAnsi="Times New Roman"/>
                <w:kern w:val="0"/>
                <w:szCs w:val="21"/>
              </w:rPr>
              <w:t>100%</w:t>
            </w:r>
            <w:r w:rsidRPr="00FA249B">
              <w:rPr>
                <w:rFonts w:ascii="Times New Roman" w:eastAsia="仿宋_GB2312" w:hAnsi="Times New Roman" w:hint="eastAsia"/>
                <w:kern w:val="0"/>
                <w:szCs w:val="21"/>
              </w:rPr>
              <w:t>。</w:t>
            </w:r>
          </w:p>
        </w:tc>
      </w:tr>
      <w:tr w:rsidR="006E10A7" w:rsidRPr="00FA249B" w:rsidTr="0082174F">
        <w:trPr>
          <w:trHeight w:val="284"/>
        </w:trPr>
        <w:tc>
          <w:tcPr>
            <w:tcW w:w="108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绩效</w:t>
            </w:r>
            <w:r w:rsidRPr="00FA249B">
              <w:rPr>
                <w:rFonts w:ascii="Times New Roman" w:eastAsia="仿宋_GB2312" w:hAnsi="Times New Roman"/>
                <w:kern w:val="0"/>
                <w:szCs w:val="21"/>
              </w:rPr>
              <w:br/>
            </w:r>
            <w:r w:rsidRPr="00FA249B">
              <w:rPr>
                <w:rFonts w:ascii="Times New Roman" w:eastAsia="仿宋_GB2312" w:hAnsi="Times New Roman" w:hint="eastAsia"/>
                <w:kern w:val="0"/>
                <w:szCs w:val="21"/>
              </w:rPr>
              <w:t>指标</w:t>
            </w:r>
          </w:p>
        </w:tc>
        <w:tc>
          <w:tcPr>
            <w:tcW w:w="12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一级指标</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二级指标</w:t>
            </w: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三级指标</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年度指标值</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实际完成值</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指标分值</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自评得分</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偏差原因分析及改进措施</w:t>
            </w: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产出指标</w:t>
            </w:r>
          </w:p>
        </w:tc>
        <w:tc>
          <w:tcPr>
            <w:tcW w:w="12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数量指标</w:t>
            </w: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自然保护区开展建设和实施单位数量（个）</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实施湿地保护修复个数（个）</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防治性采伐改造面积（亩）</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2500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7362</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改造提升森林公园数量</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建设森林步道长度</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福州植物园核心景区的保洁、养护及建设等面积</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租用直升机开展森林航空巡护数量</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纳入国有林场改革的林地保有面积</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r w:rsidRPr="00FA249B">
              <w:rPr>
                <w:rFonts w:ascii="Times New Roman" w:eastAsia="仿宋_GB2312" w:hAnsi="Times New Roman" w:hint="eastAsia"/>
                <w:kern w:val="0"/>
                <w:szCs w:val="21"/>
              </w:rPr>
              <w:lastRenderedPageBreak/>
              <w:t>绩效</w:t>
            </w:r>
            <w:r w:rsidRPr="00FA249B">
              <w:rPr>
                <w:rFonts w:ascii="Times New Roman" w:eastAsia="仿宋_GB2312" w:hAnsi="Times New Roman"/>
                <w:kern w:val="0"/>
                <w:szCs w:val="21"/>
              </w:rPr>
              <w:br/>
            </w:r>
            <w:r w:rsidRPr="00FA249B">
              <w:rPr>
                <w:rFonts w:ascii="Times New Roman" w:eastAsia="仿宋_GB2312" w:hAnsi="Times New Roman" w:hint="eastAsia"/>
                <w:kern w:val="0"/>
                <w:szCs w:val="21"/>
              </w:rPr>
              <w:t>指标</w:t>
            </w:r>
          </w:p>
        </w:tc>
        <w:tc>
          <w:tcPr>
            <w:tcW w:w="1275"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C7468E">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产出指标</w:t>
            </w:r>
          </w:p>
        </w:tc>
        <w:tc>
          <w:tcPr>
            <w:tcW w:w="126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质量指标</w:t>
            </w: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自然保护地宣教中心（自然教育场所）建设合格率（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湿地保护修复项目建设合格率（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自然保护地宣教中心（自然教育场所）建设合格率</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森林无公害防治率（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85</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森林步道等森林公园建设工程质量验收合格率</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网格化覆盖率</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国有林场改革前后商业性采伐降幅比率</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时效指标</w:t>
            </w: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松材线虫病疫情监测普查（</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成本指标</w:t>
            </w:r>
          </w:p>
        </w:tc>
        <w:tc>
          <w:tcPr>
            <w:tcW w:w="48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每架直升机日租金</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林业生态保护专项资金总投入</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效益指标</w:t>
            </w:r>
          </w:p>
        </w:tc>
        <w:tc>
          <w:tcPr>
            <w:tcW w:w="126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Default="006E10A7" w:rsidP="0082174F">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经济效益</w:t>
            </w:r>
          </w:p>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w:t>
            </w: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森林旅游产值</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Default="006E10A7" w:rsidP="0082174F">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社会效益</w:t>
            </w:r>
          </w:p>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w:t>
            </w: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自然保护地宣教中心（自然教育场所）对社会开放比例（</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纳入国有林场改革的在职职工受益人数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Default="006E10A7" w:rsidP="0082174F">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生态效益</w:t>
            </w:r>
          </w:p>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w:t>
            </w: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森林火灾受害率（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0.8</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规划巡护航线覆盖面积</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满意度指标</w:t>
            </w:r>
          </w:p>
        </w:tc>
        <w:tc>
          <w:tcPr>
            <w:tcW w:w="126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Default="006E10A7" w:rsidP="0082174F">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服务对象</w:t>
            </w:r>
          </w:p>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满意度指标</w:t>
            </w: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社会公众对自然保护区保护满意度（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湿地项目区访客满意度（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林业有害生物防治社会满意度（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游客满意度（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8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126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c>
          <w:tcPr>
            <w:tcW w:w="4860" w:type="dxa"/>
            <w:gridSpan w:val="3"/>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国有林场职工满意度（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spacing w:line="300" w:lineRule="exact"/>
              <w:jc w:val="center"/>
              <w:rPr>
                <w:rFonts w:ascii="Times New Roman" w:eastAsia="仿宋_GB2312" w:hAnsi="Times New Roman"/>
                <w:szCs w:val="21"/>
              </w:rPr>
            </w:pPr>
          </w:p>
        </w:tc>
      </w:tr>
      <w:tr w:rsidR="006E10A7" w:rsidRPr="00FA249B" w:rsidTr="0082174F">
        <w:trPr>
          <w:trHeight w:val="284"/>
        </w:trPr>
        <w:tc>
          <w:tcPr>
            <w:tcW w:w="10995" w:type="dxa"/>
            <w:gridSpan w:val="10"/>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总分值、评价总分</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S</w:t>
            </w:r>
            <w:r w:rsidRPr="00FA249B">
              <w:rPr>
                <w:rFonts w:ascii="Times New Roman" w:eastAsia="仿宋_GB2312" w:hAnsi="Times New Roman" w:hint="eastAsia"/>
                <w:kern w:val="0"/>
                <w:szCs w:val="21"/>
              </w:rPr>
              <w:t>）</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252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96.59</w:t>
            </w:r>
          </w:p>
        </w:tc>
      </w:tr>
      <w:tr w:rsidR="006E10A7" w:rsidRPr="00FA249B" w:rsidTr="0082174F">
        <w:trPr>
          <w:trHeight w:val="284"/>
        </w:trPr>
        <w:tc>
          <w:tcPr>
            <w:tcW w:w="21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评价等级</w:t>
            </w:r>
          </w:p>
        </w:tc>
        <w:tc>
          <w:tcPr>
            <w:tcW w:w="12435" w:type="dxa"/>
            <w:gridSpan w:val="1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82174F">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优（</w:t>
            </w:r>
            <w:r w:rsidRPr="00FA249B">
              <w:rPr>
                <w:rFonts w:ascii="Times New Roman" w:eastAsia="仿宋_GB2312" w:hAnsi="Times New Roman"/>
                <w:kern w:val="0"/>
                <w:szCs w:val="21"/>
              </w:rPr>
              <w:t>S</w:t>
            </w:r>
            <w:r w:rsidRPr="00FA249B">
              <w:rPr>
                <w:rFonts w:ascii="宋体" w:hAnsi="宋体" w:cs="宋体" w:hint="eastAsia"/>
                <w:kern w:val="0"/>
                <w:szCs w:val="21"/>
              </w:rPr>
              <w:t>≧</w:t>
            </w:r>
            <w:r w:rsidRPr="00FA249B">
              <w:rPr>
                <w:rFonts w:ascii="Times New Roman" w:eastAsia="仿宋_GB2312" w:hAnsi="Times New Roman"/>
                <w:kern w:val="0"/>
                <w:szCs w:val="21"/>
              </w:rPr>
              <w:t>90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良（</w:t>
            </w:r>
            <w:r w:rsidRPr="00FA249B">
              <w:rPr>
                <w:rFonts w:ascii="Times New Roman" w:eastAsia="仿宋_GB2312" w:hAnsi="Times New Roman"/>
                <w:kern w:val="0"/>
                <w:szCs w:val="21"/>
              </w:rPr>
              <w:t>90&gt;S</w:t>
            </w:r>
            <w:r w:rsidRPr="00FA249B">
              <w:rPr>
                <w:rFonts w:ascii="宋体" w:hAnsi="宋体" w:cs="宋体" w:hint="eastAsia"/>
                <w:kern w:val="0"/>
                <w:szCs w:val="21"/>
              </w:rPr>
              <w:t>≧</w:t>
            </w:r>
            <w:r w:rsidRPr="00FA249B">
              <w:rPr>
                <w:rFonts w:ascii="Times New Roman" w:eastAsia="仿宋_GB2312" w:hAnsi="Times New Roman"/>
                <w:kern w:val="0"/>
                <w:szCs w:val="21"/>
              </w:rPr>
              <w:t>80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中（</w:t>
            </w:r>
            <w:r w:rsidRPr="00FA249B">
              <w:rPr>
                <w:rFonts w:ascii="Times New Roman" w:eastAsia="仿宋_GB2312" w:hAnsi="Times New Roman"/>
                <w:kern w:val="0"/>
                <w:szCs w:val="21"/>
              </w:rPr>
              <w:t>80&gt;S</w:t>
            </w:r>
            <w:r w:rsidRPr="00FA249B">
              <w:rPr>
                <w:rFonts w:ascii="宋体" w:hAnsi="宋体" w:cs="宋体" w:hint="eastAsia"/>
                <w:kern w:val="0"/>
                <w:szCs w:val="21"/>
              </w:rPr>
              <w:t>≧</w:t>
            </w:r>
            <w:r w:rsidRPr="00FA249B">
              <w:rPr>
                <w:rFonts w:ascii="Times New Roman" w:eastAsia="仿宋_GB2312" w:hAnsi="Times New Roman"/>
                <w:kern w:val="0"/>
                <w:szCs w:val="21"/>
              </w:rPr>
              <w:t>60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差（</w:t>
            </w:r>
            <w:r w:rsidRPr="00FA249B">
              <w:rPr>
                <w:rFonts w:ascii="Times New Roman" w:eastAsia="仿宋_GB2312" w:hAnsi="Times New Roman"/>
                <w:kern w:val="0"/>
                <w:szCs w:val="21"/>
              </w:rPr>
              <w:t>60&gt;S</w:t>
            </w:r>
            <w:r w:rsidRPr="00FA249B">
              <w:rPr>
                <w:rFonts w:ascii="Times New Roman" w:eastAsia="仿宋_GB2312" w:hAnsi="Times New Roman" w:hint="eastAsia"/>
                <w:kern w:val="0"/>
                <w:szCs w:val="21"/>
              </w:rPr>
              <w:t>）</w:t>
            </w:r>
          </w:p>
        </w:tc>
      </w:tr>
    </w:tbl>
    <w:p w:rsidR="006E10A7" w:rsidRPr="00FA249B" w:rsidRDefault="006E10A7" w:rsidP="00BC7BF4">
      <w:pPr>
        <w:spacing w:line="300" w:lineRule="exact"/>
        <w:ind w:firstLineChars="1400" w:firstLine="2940"/>
        <w:jc w:val="center"/>
        <w:rPr>
          <w:rFonts w:ascii="Times New Roman" w:eastAsia="仿宋_GB2312" w:hAnsi="Times New Roman"/>
          <w:szCs w:val="21"/>
        </w:rPr>
      </w:pPr>
    </w:p>
    <w:p w:rsidR="006E10A7" w:rsidRPr="00FA249B" w:rsidRDefault="006E10A7" w:rsidP="00BC7BF4">
      <w:pPr>
        <w:spacing w:line="300" w:lineRule="exact"/>
        <w:ind w:firstLineChars="1400" w:firstLine="2940"/>
        <w:jc w:val="center"/>
        <w:rPr>
          <w:rFonts w:ascii="Times New Roman" w:eastAsia="仿宋_GB2312" w:hAnsi="Times New Roman"/>
          <w:szCs w:val="21"/>
        </w:rPr>
      </w:pPr>
    </w:p>
    <w:p w:rsidR="006E10A7" w:rsidRPr="00FA249B" w:rsidRDefault="006E10A7" w:rsidP="00BC7BF4">
      <w:pPr>
        <w:spacing w:line="600" w:lineRule="exact"/>
        <w:ind w:firstLineChars="1400" w:firstLine="4480"/>
        <w:rPr>
          <w:rFonts w:ascii="Times New Roman" w:eastAsia="仿宋_GB2312" w:hAnsi="Times New Roman"/>
          <w:sz w:val="32"/>
          <w:szCs w:val="32"/>
        </w:rPr>
        <w:sectPr w:rsidR="006E10A7" w:rsidRPr="00FA249B" w:rsidSect="0082174F">
          <w:pgSz w:w="16838" w:h="11906" w:orient="landscape" w:code="9"/>
          <w:pgMar w:top="1871" w:right="1134" w:bottom="1304" w:left="1134" w:header="567" w:footer="1304" w:gutter="0"/>
          <w:pgNumType w:fmt="numberInDash"/>
          <w:cols w:space="720"/>
          <w:docGrid w:type="lines" w:linePitch="312"/>
        </w:sectPr>
      </w:pPr>
    </w:p>
    <w:p w:rsidR="006E10A7" w:rsidRPr="0082174F" w:rsidRDefault="006E10A7" w:rsidP="001630C7">
      <w:pPr>
        <w:spacing w:line="560" w:lineRule="exact"/>
        <w:rPr>
          <w:rFonts w:ascii="黑体" w:eastAsia="黑体" w:hAnsi="黑体"/>
          <w:sz w:val="32"/>
          <w:szCs w:val="32"/>
        </w:rPr>
      </w:pPr>
      <w:r w:rsidRPr="0082174F">
        <w:rPr>
          <w:rFonts w:ascii="黑体" w:eastAsia="黑体" w:hAnsi="黑体" w:hint="eastAsia"/>
          <w:sz w:val="32"/>
          <w:szCs w:val="32"/>
        </w:rPr>
        <w:lastRenderedPageBreak/>
        <w:t>附件</w:t>
      </w:r>
      <w:r w:rsidRPr="0082174F">
        <w:rPr>
          <w:rFonts w:ascii="黑体" w:eastAsia="黑体" w:hAnsi="黑体"/>
          <w:sz w:val="32"/>
          <w:szCs w:val="32"/>
        </w:rPr>
        <w:t>5</w:t>
      </w:r>
    </w:p>
    <w:p w:rsidR="006E10A7" w:rsidRPr="0082174F" w:rsidRDefault="006E10A7" w:rsidP="001630C7">
      <w:pPr>
        <w:spacing w:line="560" w:lineRule="exact"/>
        <w:jc w:val="center"/>
        <w:rPr>
          <w:rFonts w:ascii="方正小标宋_GBK" w:eastAsia="方正小标宋_GBK" w:hAnsi="Times New Roman"/>
          <w:sz w:val="36"/>
          <w:szCs w:val="36"/>
        </w:rPr>
      </w:pPr>
      <w:r w:rsidRPr="0082174F">
        <w:rPr>
          <w:rFonts w:ascii="方正小标宋_GBK" w:eastAsia="方正小标宋_GBK" w:hAnsi="Times New Roman"/>
          <w:sz w:val="36"/>
          <w:szCs w:val="36"/>
        </w:rPr>
        <w:t>2022</w:t>
      </w:r>
      <w:r w:rsidRPr="0082174F">
        <w:rPr>
          <w:rFonts w:ascii="方正小标宋_GBK" w:eastAsia="方正小标宋_GBK" w:hAnsi="Times New Roman" w:hint="eastAsia"/>
          <w:sz w:val="36"/>
          <w:szCs w:val="36"/>
        </w:rPr>
        <w:t>年度林业经济专项绩效自评报告</w:t>
      </w:r>
    </w:p>
    <w:p w:rsidR="006E10A7" w:rsidRDefault="006E10A7" w:rsidP="00BC7BF4">
      <w:pPr>
        <w:spacing w:line="560" w:lineRule="exact"/>
        <w:ind w:firstLineChars="200" w:firstLine="640"/>
        <w:rPr>
          <w:rFonts w:ascii="Times New Roman" w:eastAsia="仿宋_GB2312" w:hAnsi="Times New Roman"/>
          <w:sz w:val="32"/>
          <w:szCs w:val="32"/>
        </w:rPr>
      </w:pPr>
    </w:p>
    <w:p w:rsidR="006E10A7" w:rsidRPr="0082174F" w:rsidRDefault="006E10A7" w:rsidP="00BC7BF4">
      <w:pPr>
        <w:spacing w:line="560" w:lineRule="exact"/>
        <w:ind w:firstLineChars="200" w:firstLine="640"/>
        <w:rPr>
          <w:rFonts w:ascii="黑体" w:eastAsia="黑体" w:hAnsi="黑体"/>
          <w:sz w:val="32"/>
          <w:szCs w:val="32"/>
        </w:rPr>
      </w:pPr>
      <w:r w:rsidRPr="0082174F">
        <w:rPr>
          <w:rFonts w:ascii="黑体" w:eastAsia="黑体" w:hAnsi="黑体" w:hint="eastAsia"/>
          <w:sz w:val="32"/>
          <w:szCs w:val="32"/>
        </w:rPr>
        <w:t>一、基本情况</w:t>
      </w:r>
    </w:p>
    <w:p w:rsidR="006E10A7" w:rsidRPr="009443EF" w:rsidRDefault="006E10A7" w:rsidP="00BC7BF4">
      <w:pPr>
        <w:spacing w:line="560" w:lineRule="exact"/>
        <w:ind w:firstLineChars="200" w:firstLine="643"/>
        <w:rPr>
          <w:rFonts w:ascii="楷体_GB2312" w:eastAsia="楷体_GB2312" w:hAnsi="Times New Roman"/>
          <w:sz w:val="32"/>
          <w:szCs w:val="32"/>
        </w:rPr>
      </w:pPr>
      <w:r w:rsidRPr="009443EF">
        <w:rPr>
          <w:rFonts w:ascii="楷体_GB2312" w:eastAsia="楷体_GB2312" w:hAnsi="Times New Roman" w:hint="eastAsia"/>
          <w:b/>
          <w:bCs/>
          <w:sz w:val="32"/>
          <w:szCs w:val="32"/>
        </w:rPr>
        <w:t>（一）项目概况</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sz w:val="32"/>
          <w:szCs w:val="32"/>
        </w:rPr>
        <w:t>1</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项目背景。为促进林业经济发展，增加林区林农收入，我市实施了林下经济利用、新型林业经营性主体标准化建设、竹产业发展、现代农业（花卉）发展、县域产业发展、金融区块链服务平台等林业经济发展项目。</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sz w:val="32"/>
          <w:szCs w:val="32"/>
        </w:rPr>
        <w:t>2</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主要内容及实施情况。发展林下经济、促进竹产业和花卉产业发展、扶持林业新型经营主体等。根据各项目绩效目标，制定项目实施方案，按照建设要求，组织项目招投标，并做好项目跟踪检查，基本完成了</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年的省级财政林业经济发展项目。</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sz w:val="32"/>
          <w:szCs w:val="32"/>
        </w:rPr>
        <w:t>3</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资金投入和使用情况。</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年下达我市省级财政林业经济发展专项资金</w:t>
      </w:r>
      <w:r w:rsidRPr="00FA249B">
        <w:rPr>
          <w:rFonts w:ascii="Times New Roman" w:eastAsia="仿宋_GB2312" w:hAnsi="Times New Roman"/>
          <w:sz w:val="32"/>
          <w:szCs w:val="32"/>
        </w:rPr>
        <w:t>4293.4</w:t>
      </w:r>
      <w:r w:rsidRPr="00FA249B">
        <w:rPr>
          <w:rFonts w:ascii="Times New Roman" w:eastAsia="仿宋_GB2312" w:hAnsi="Times New Roman" w:hint="eastAsia"/>
          <w:sz w:val="32"/>
          <w:szCs w:val="32"/>
        </w:rPr>
        <w:t>万元，其中：</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林下经济利用</w:t>
      </w:r>
      <w:r w:rsidRPr="00FA249B">
        <w:rPr>
          <w:rFonts w:ascii="Times New Roman" w:eastAsia="仿宋_GB2312" w:hAnsi="Times New Roman"/>
          <w:sz w:val="32"/>
          <w:szCs w:val="32"/>
        </w:rPr>
        <w:t>940</w:t>
      </w:r>
      <w:r w:rsidRPr="00FA249B">
        <w:rPr>
          <w:rFonts w:ascii="Times New Roman" w:eastAsia="仿宋_GB2312" w:hAnsi="Times New Roman" w:hint="eastAsia"/>
          <w:sz w:val="32"/>
          <w:szCs w:val="32"/>
        </w:rPr>
        <w:t>万元，用于发展林下经济；花卉产业发展补助</w:t>
      </w:r>
      <w:r w:rsidRPr="00FA249B">
        <w:rPr>
          <w:rFonts w:ascii="Times New Roman" w:eastAsia="仿宋_GB2312" w:hAnsi="Times New Roman"/>
          <w:sz w:val="32"/>
          <w:szCs w:val="32"/>
        </w:rPr>
        <w:t>1033</w:t>
      </w:r>
      <w:r w:rsidRPr="00FA249B">
        <w:rPr>
          <w:rFonts w:ascii="Times New Roman" w:eastAsia="仿宋_GB2312" w:hAnsi="Times New Roman" w:hint="eastAsia"/>
          <w:sz w:val="32"/>
          <w:szCs w:val="32"/>
        </w:rPr>
        <w:t>万元，用于新建花卉温室大棚</w:t>
      </w:r>
      <w:r w:rsidRPr="00FA249B">
        <w:rPr>
          <w:rFonts w:ascii="Times New Roman" w:eastAsia="仿宋_GB2312" w:hAnsi="Times New Roman"/>
          <w:sz w:val="32"/>
          <w:szCs w:val="32"/>
        </w:rPr>
        <w:t>3.5</w:t>
      </w:r>
      <w:r w:rsidRPr="00FA249B">
        <w:rPr>
          <w:rFonts w:ascii="Times New Roman" w:eastAsia="仿宋_GB2312" w:hAnsi="Times New Roman" w:hint="eastAsia"/>
          <w:sz w:val="32"/>
          <w:szCs w:val="32"/>
        </w:rPr>
        <w:t>万平方米；竹产业发展补助</w:t>
      </w:r>
      <w:r w:rsidRPr="00FA249B">
        <w:rPr>
          <w:rFonts w:ascii="Times New Roman" w:eastAsia="仿宋_GB2312" w:hAnsi="Times New Roman"/>
          <w:sz w:val="32"/>
          <w:szCs w:val="32"/>
        </w:rPr>
        <w:t>1430</w:t>
      </w:r>
      <w:r w:rsidRPr="00FA249B">
        <w:rPr>
          <w:rFonts w:ascii="Times New Roman" w:eastAsia="仿宋_GB2312" w:hAnsi="Times New Roman" w:hint="eastAsia"/>
          <w:sz w:val="32"/>
          <w:szCs w:val="32"/>
        </w:rPr>
        <w:t>万元，用于竹产业一二三产融合发展；新型林业经营主体标准化建设</w:t>
      </w:r>
      <w:r w:rsidRPr="00FA249B">
        <w:rPr>
          <w:rFonts w:ascii="Times New Roman" w:eastAsia="仿宋_GB2312" w:hAnsi="Times New Roman"/>
          <w:sz w:val="32"/>
          <w:szCs w:val="32"/>
        </w:rPr>
        <w:t>617</w:t>
      </w:r>
      <w:r w:rsidRPr="00FA249B">
        <w:rPr>
          <w:rFonts w:ascii="Times New Roman" w:eastAsia="仿宋_GB2312" w:hAnsi="Times New Roman" w:hint="eastAsia"/>
          <w:sz w:val="32"/>
          <w:szCs w:val="32"/>
        </w:rPr>
        <w:t>万元，用于扶持培育</w:t>
      </w:r>
      <w:r w:rsidRPr="00FA249B">
        <w:rPr>
          <w:rFonts w:ascii="Times New Roman" w:eastAsia="仿宋_GB2312" w:hAnsi="Times New Roman"/>
          <w:sz w:val="32"/>
          <w:szCs w:val="32"/>
        </w:rPr>
        <w:t>50</w:t>
      </w:r>
      <w:r w:rsidRPr="00FA249B">
        <w:rPr>
          <w:rFonts w:ascii="Times New Roman" w:eastAsia="仿宋_GB2312" w:hAnsi="Times New Roman" w:hint="eastAsia"/>
          <w:sz w:val="32"/>
          <w:szCs w:val="32"/>
        </w:rPr>
        <w:t>家新型林业经营主体开展林业专业合作社、家庭林场、家庭合作林场、股份林场等，提升林业经营水平和效益；县域产业发展补助</w:t>
      </w:r>
      <w:r w:rsidRPr="00FA249B">
        <w:rPr>
          <w:rFonts w:ascii="Times New Roman" w:eastAsia="仿宋_GB2312" w:hAnsi="Times New Roman"/>
          <w:sz w:val="32"/>
          <w:szCs w:val="32"/>
        </w:rPr>
        <w:t>130.5</w:t>
      </w:r>
      <w:r w:rsidRPr="00FA249B">
        <w:rPr>
          <w:rFonts w:ascii="Times New Roman" w:eastAsia="仿宋_GB2312" w:hAnsi="Times New Roman" w:hint="eastAsia"/>
          <w:sz w:val="32"/>
          <w:szCs w:val="32"/>
        </w:rPr>
        <w:t>万元，用于支持我市林业经济发展，林业贷款贴息</w:t>
      </w:r>
      <w:r w:rsidRPr="00FA249B">
        <w:rPr>
          <w:rFonts w:ascii="Times New Roman" w:eastAsia="仿宋_GB2312" w:hAnsi="Times New Roman"/>
          <w:sz w:val="32"/>
          <w:szCs w:val="32"/>
        </w:rPr>
        <w:t>42.9</w:t>
      </w:r>
      <w:r w:rsidRPr="00FA249B">
        <w:rPr>
          <w:rFonts w:ascii="Times New Roman" w:eastAsia="仿宋_GB2312" w:hAnsi="Times New Roman" w:hint="eastAsia"/>
          <w:sz w:val="32"/>
          <w:szCs w:val="32"/>
        </w:rPr>
        <w:t>万元用</w:t>
      </w:r>
      <w:r w:rsidRPr="00FA249B">
        <w:rPr>
          <w:rFonts w:ascii="Times New Roman" w:eastAsia="仿宋_GB2312" w:hAnsi="Times New Roman" w:hint="eastAsia"/>
          <w:sz w:val="32"/>
          <w:szCs w:val="32"/>
        </w:rPr>
        <w:lastRenderedPageBreak/>
        <w:t>于我市林业贷款贴息，其他资金</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万元，用于建设林业金融区块链服务平台。</w:t>
      </w:r>
    </w:p>
    <w:p w:rsidR="006E10A7" w:rsidRPr="009443EF" w:rsidRDefault="006E10A7" w:rsidP="00BC7BF4">
      <w:pPr>
        <w:spacing w:line="560" w:lineRule="exact"/>
        <w:ind w:firstLineChars="200" w:firstLine="643"/>
        <w:rPr>
          <w:rFonts w:ascii="楷体_GB2312" w:eastAsia="楷体_GB2312" w:hAnsi="Times New Roman"/>
          <w:b/>
          <w:bCs/>
          <w:sz w:val="32"/>
          <w:szCs w:val="32"/>
        </w:rPr>
      </w:pPr>
      <w:r w:rsidRPr="009443EF">
        <w:rPr>
          <w:rFonts w:ascii="楷体_GB2312" w:eastAsia="楷体_GB2312" w:hAnsi="Times New Roman" w:hint="eastAsia"/>
          <w:b/>
          <w:bCs/>
          <w:sz w:val="32"/>
          <w:szCs w:val="32"/>
        </w:rPr>
        <w:t>（二）</w:t>
      </w:r>
      <w:r>
        <w:rPr>
          <w:rFonts w:ascii="楷体_GB2312" w:eastAsia="楷体_GB2312" w:hAnsi="Times New Roman" w:hint="eastAsia"/>
          <w:b/>
          <w:bCs/>
          <w:sz w:val="32"/>
          <w:szCs w:val="32"/>
        </w:rPr>
        <w:t>项目绩效目标</w:t>
      </w:r>
    </w:p>
    <w:p w:rsidR="006E10A7" w:rsidRPr="00FA249B" w:rsidRDefault="006E10A7" w:rsidP="00BC7BF4">
      <w:pPr>
        <w:spacing w:line="560" w:lineRule="exact"/>
        <w:ind w:leftChars="-5" w:left="-10"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林下经济。新增县级以上林下经济示范基地</w:t>
      </w:r>
      <w:r w:rsidRPr="00FA249B">
        <w:rPr>
          <w:rFonts w:ascii="Times New Roman" w:eastAsia="仿宋_GB2312" w:hAnsi="Times New Roman"/>
          <w:sz w:val="32"/>
          <w:szCs w:val="32"/>
        </w:rPr>
        <w:t>6</w:t>
      </w:r>
      <w:r w:rsidRPr="00FA249B">
        <w:rPr>
          <w:rFonts w:ascii="Times New Roman" w:eastAsia="仿宋_GB2312" w:hAnsi="Times New Roman" w:hint="eastAsia"/>
          <w:sz w:val="32"/>
          <w:szCs w:val="32"/>
        </w:rPr>
        <w:t>个，林下经济示范基地面积达标率</w:t>
      </w:r>
      <w:r w:rsidRPr="00FA249B">
        <w:rPr>
          <w:rFonts w:ascii="Times New Roman" w:eastAsia="仿宋_GB2312" w:hAnsi="Times New Roman"/>
          <w:sz w:val="32"/>
          <w:szCs w:val="32"/>
        </w:rPr>
        <w:t>≥90.00%</w:t>
      </w:r>
      <w:r w:rsidRPr="00FA249B">
        <w:rPr>
          <w:rFonts w:ascii="Times New Roman" w:eastAsia="仿宋_GB2312" w:hAnsi="Times New Roman" w:hint="eastAsia"/>
          <w:sz w:val="32"/>
          <w:szCs w:val="32"/>
        </w:rPr>
        <w:t>，参与林下经济农户满意度</w:t>
      </w:r>
      <w:r w:rsidRPr="00FA249B">
        <w:rPr>
          <w:rFonts w:ascii="Times New Roman" w:eastAsia="仿宋_GB2312" w:hAnsi="Times New Roman"/>
          <w:sz w:val="32"/>
          <w:szCs w:val="32"/>
        </w:rPr>
        <w:t>≥90.00%</w:t>
      </w:r>
      <w:r w:rsidRPr="00FA249B">
        <w:rPr>
          <w:rFonts w:ascii="Times New Roman" w:eastAsia="仿宋_GB2312" w:hAnsi="Times New Roman" w:hint="eastAsia"/>
          <w:sz w:val="32"/>
          <w:szCs w:val="32"/>
        </w:rPr>
        <w:t>。</w:t>
      </w:r>
    </w:p>
    <w:p w:rsidR="006E10A7" w:rsidRPr="00FA249B" w:rsidRDefault="006E10A7" w:rsidP="00BC7BF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现代花卉发展项目。新建花卉苗木温室大棚</w:t>
      </w:r>
      <w:r w:rsidRPr="00FA249B">
        <w:rPr>
          <w:rFonts w:ascii="Times New Roman" w:eastAsia="仿宋_GB2312" w:hAnsi="Times New Roman"/>
          <w:sz w:val="32"/>
          <w:szCs w:val="32"/>
        </w:rPr>
        <w:t>≥3.5</w:t>
      </w:r>
      <w:r w:rsidRPr="00FA249B">
        <w:rPr>
          <w:rFonts w:ascii="Times New Roman" w:eastAsia="仿宋_GB2312" w:hAnsi="Times New Roman" w:hint="eastAsia"/>
          <w:sz w:val="32"/>
          <w:szCs w:val="32"/>
        </w:rPr>
        <w:t>万平方米；新建花卉温室大棚建设质量合格率</w:t>
      </w:r>
      <w:r w:rsidRPr="00FA249B">
        <w:rPr>
          <w:rFonts w:ascii="Times New Roman" w:eastAsia="仿宋_GB2312" w:hAnsi="Times New Roman"/>
          <w:sz w:val="32"/>
          <w:szCs w:val="32"/>
        </w:rPr>
        <w:t>≥90.00%</w:t>
      </w:r>
      <w:r w:rsidRPr="00FA249B">
        <w:rPr>
          <w:rFonts w:ascii="Times New Roman" w:eastAsia="仿宋_GB2312" w:hAnsi="Times New Roman" w:hint="eastAsia"/>
          <w:sz w:val="32"/>
          <w:szCs w:val="32"/>
        </w:rPr>
        <w:t>，花卉生产设施建设单位满意度</w:t>
      </w:r>
      <w:r w:rsidRPr="00FA249B">
        <w:rPr>
          <w:rFonts w:ascii="Times New Roman" w:eastAsia="仿宋_GB2312" w:hAnsi="Times New Roman"/>
          <w:sz w:val="32"/>
          <w:szCs w:val="32"/>
        </w:rPr>
        <w:t>≥90.00%</w:t>
      </w:r>
      <w:r w:rsidRPr="00FA249B">
        <w:rPr>
          <w:rFonts w:ascii="Times New Roman" w:eastAsia="仿宋_GB2312" w:hAnsi="Times New Roman" w:hint="eastAsia"/>
          <w:sz w:val="32"/>
          <w:szCs w:val="32"/>
        </w:rPr>
        <w:t>。</w:t>
      </w:r>
    </w:p>
    <w:p w:rsidR="006E10A7" w:rsidRPr="00FA249B" w:rsidRDefault="006E10A7" w:rsidP="00BC7BF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竹产业发展。竹山机耕道建设与维修</w:t>
      </w:r>
      <w:r w:rsidRPr="00FA249B">
        <w:rPr>
          <w:rFonts w:ascii="Times New Roman" w:eastAsia="仿宋_GB2312" w:hAnsi="Times New Roman"/>
          <w:sz w:val="32"/>
          <w:szCs w:val="32"/>
        </w:rPr>
        <w:t>160</w:t>
      </w:r>
      <w:r w:rsidRPr="00FA249B">
        <w:rPr>
          <w:rFonts w:ascii="Times New Roman" w:eastAsia="仿宋_GB2312" w:hAnsi="Times New Roman" w:hint="eastAsia"/>
          <w:sz w:val="32"/>
          <w:szCs w:val="32"/>
        </w:rPr>
        <w:t>公里，丰产竹林基地建设面积</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我亩，增加受益竹农</w:t>
      </w:r>
      <w:r w:rsidRPr="00FA249B">
        <w:rPr>
          <w:rFonts w:ascii="Times New Roman" w:eastAsia="仿宋_GB2312" w:hAnsi="Times New Roman"/>
          <w:sz w:val="32"/>
          <w:szCs w:val="32"/>
        </w:rPr>
        <w:t>1800</w:t>
      </w:r>
      <w:r w:rsidRPr="00FA249B">
        <w:rPr>
          <w:rFonts w:ascii="Times New Roman" w:eastAsia="仿宋_GB2312" w:hAnsi="Times New Roman" w:hint="eastAsia"/>
          <w:sz w:val="32"/>
          <w:szCs w:val="32"/>
        </w:rPr>
        <w:t>人，竹农满意度</w:t>
      </w:r>
      <w:r w:rsidRPr="00FA249B">
        <w:rPr>
          <w:rFonts w:ascii="Times New Roman" w:eastAsia="仿宋_GB2312" w:hAnsi="Times New Roman"/>
          <w:sz w:val="32"/>
          <w:szCs w:val="32"/>
        </w:rPr>
        <w:t>≥90.00%</w:t>
      </w:r>
      <w:r w:rsidRPr="00FA249B">
        <w:rPr>
          <w:rFonts w:ascii="Times New Roman" w:eastAsia="仿宋_GB2312" w:hAnsi="Times New Roman" w:hint="eastAsia"/>
          <w:sz w:val="32"/>
          <w:szCs w:val="32"/>
        </w:rPr>
        <w:t>。</w:t>
      </w:r>
    </w:p>
    <w:p w:rsidR="006E10A7" w:rsidRDefault="006E10A7" w:rsidP="00BC7BF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新型林业经营主体标准化建设。扶持培育</w:t>
      </w:r>
      <w:r w:rsidRPr="00FA249B">
        <w:rPr>
          <w:rFonts w:ascii="Times New Roman" w:eastAsia="仿宋_GB2312" w:hAnsi="Times New Roman"/>
          <w:sz w:val="32"/>
          <w:szCs w:val="32"/>
        </w:rPr>
        <w:t>50</w:t>
      </w:r>
      <w:r w:rsidRPr="00FA249B">
        <w:rPr>
          <w:rFonts w:ascii="Times New Roman" w:eastAsia="仿宋_GB2312" w:hAnsi="Times New Roman" w:hint="eastAsia"/>
          <w:sz w:val="32"/>
          <w:szCs w:val="32"/>
        </w:rPr>
        <w:t>家新型林业经营主体开展林业集约经营和适度规模经营，提升林业经营水平和效益，新型林业经营主体标准化建设经营规模达标率</w:t>
      </w:r>
      <w:r w:rsidRPr="00FA249B">
        <w:rPr>
          <w:rFonts w:ascii="Times New Roman" w:eastAsia="仿宋_GB2312" w:hAnsi="Times New Roman"/>
          <w:sz w:val="32"/>
          <w:szCs w:val="32"/>
        </w:rPr>
        <w:t>≥90.00%</w:t>
      </w:r>
      <w:r w:rsidRPr="00FA249B">
        <w:rPr>
          <w:rFonts w:ascii="Times New Roman" w:eastAsia="仿宋_GB2312" w:hAnsi="Times New Roman" w:hint="eastAsia"/>
          <w:sz w:val="32"/>
          <w:szCs w:val="32"/>
        </w:rPr>
        <w:t>，新型林业经营主体标准化建设参与户数</w:t>
      </w:r>
      <w:r w:rsidRPr="00FA249B">
        <w:rPr>
          <w:rFonts w:ascii="Times New Roman" w:eastAsia="仿宋_GB2312" w:hAnsi="Times New Roman"/>
          <w:sz w:val="32"/>
          <w:szCs w:val="32"/>
        </w:rPr>
        <w:t>86</w:t>
      </w:r>
      <w:r w:rsidRPr="00FA249B">
        <w:rPr>
          <w:rFonts w:ascii="Times New Roman" w:eastAsia="仿宋_GB2312" w:hAnsi="Times New Roman" w:hint="eastAsia"/>
          <w:sz w:val="32"/>
          <w:szCs w:val="32"/>
        </w:rPr>
        <w:t>户，新型林业经营主体标准化建设受益人满意度</w:t>
      </w:r>
      <w:r w:rsidRPr="00FA249B">
        <w:rPr>
          <w:rFonts w:ascii="Times New Roman" w:eastAsia="仿宋_GB2312" w:hAnsi="Times New Roman"/>
          <w:sz w:val="32"/>
          <w:szCs w:val="32"/>
        </w:rPr>
        <w:t>≥90.00%</w:t>
      </w:r>
      <w:r w:rsidRPr="00FA249B">
        <w:rPr>
          <w:rFonts w:ascii="Times New Roman" w:eastAsia="仿宋_GB2312" w:hAnsi="Times New Roman" w:hint="eastAsia"/>
          <w:sz w:val="32"/>
          <w:szCs w:val="32"/>
        </w:rPr>
        <w:t>。</w:t>
      </w:r>
    </w:p>
    <w:p w:rsidR="006E10A7" w:rsidRPr="00FA249B" w:rsidRDefault="006E10A7" w:rsidP="00BC7BF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县域产业发展项目。对挂钩乡或村进行帮扶。</w:t>
      </w:r>
    </w:p>
    <w:p w:rsidR="006E10A7" w:rsidRPr="0082174F" w:rsidRDefault="006E10A7" w:rsidP="00BC7BF4">
      <w:pPr>
        <w:spacing w:line="560" w:lineRule="exact"/>
        <w:ind w:firstLineChars="200" w:firstLine="640"/>
        <w:rPr>
          <w:rFonts w:ascii="黑体" w:eastAsia="黑体" w:hAnsi="黑体"/>
          <w:sz w:val="32"/>
          <w:szCs w:val="32"/>
        </w:rPr>
      </w:pPr>
      <w:r w:rsidRPr="0082174F">
        <w:rPr>
          <w:rFonts w:ascii="黑体" w:eastAsia="黑体" w:hAnsi="黑体" w:hint="eastAsia"/>
          <w:sz w:val="32"/>
          <w:szCs w:val="32"/>
        </w:rPr>
        <w:t>二、绩效评价工作开展情况</w:t>
      </w:r>
    </w:p>
    <w:p w:rsidR="006E10A7" w:rsidRPr="009443EF" w:rsidRDefault="006E10A7" w:rsidP="00BC7BF4">
      <w:pPr>
        <w:spacing w:line="56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（一）绩效评价目的、对象和范围</w:t>
      </w:r>
    </w:p>
    <w:p w:rsidR="006E10A7" w:rsidRPr="00FA249B" w:rsidRDefault="006E10A7" w:rsidP="001630C7">
      <w:pPr>
        <w:spacing w:line="560" w:lineRule="exact"/>
        <w:ind w:firstLine="645"/>
        <w:rPr>
          <w:rFonts w:ascii="Times New Roman" w:eastAsia="仿宋_GB2312" w:hAnsi="Times New Roman"/>
          <w:bCs/>
          <w:sz w:val="32"/>
          <w:szCs w:val="32"/>
        </w:rPr>
      </w:pPr>
      <w:r w:rsidRPr="00FA249B">
        <w:rPr>
          <w:rFonts w:ascii="Times New Roman" w:eastAsia="仿宋_GB2312" w:hAnsi="Times New Roman"/>
          <w:sz w:val="32"/>
          <w:szCs w:val="32"/>
        </w:rPr>
        <w:t>1</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目的是为全市林业经济发展提供了强有力的资金保障，促进了林业经济的健康发展。</w:t>
      </w:r>
      <w:r w:rsidRPr="00FA249B">
        <w:rPr>
          <w:rFonts w:ascii="Times New Roman" w:eastAsia="仿宋_GB2312" w:hAnsi="Times New Roman" w:hint="eastAsia"/>
          <w:bCs/>
          <w:sz w:val="32"/>
          <w:szCs w:val="32"/>
        </w:rPr>
        <w:t>一是从财政角度对资金支持对象的实际产出和效益进行评价，改进预算决策和管理水平，提高</w:t>
      </w:r>
      <w:r w:rsidRPr="00FA249B">
        <w:rPr>
          <w:rFonts w:ascii="Times New Roman" w:eastAsia="仿宋_GB2312" w:hAnsi="Times New Roman" w:hint="eastAsia"/>
          <w:bCs/>
          <w:sz w:val="32"/>
          <w:szCs w:val="32"/>
        </w:rPr>
        <w:lastRenderedPageBreak/>
        <w:t>资金使用效益；二是促进林业部门科学编制预算，强化资金使用效益意识，提升资金管理水平和工作质量；三是积极运用绩效评价结果，作为资金分配等重要依据。</w:t>
      </w:r>
    </w:p>
    <w:p w:rsidR="006E10A7" w:rsidRPr="00FA249B" w:rsidRDefault="006E10A7" w:rsidP="001630C7">
      <w:pPr>
        <w:spacing w:line="560" w:lineRule="exact"/>
        <w:ind w:firstLine="640"/>
        <w:rPr>
          <w:rFonts w:ascii="Times New Roman" w:eastAsia="仿宋_GB2312" w:hAnsi="Times New Roman"/>
          <w:bCs/>
          <w:sz w:val="32"/>
          <w:szCs w:val="32"/>
        </w:rPr>
      </w:pPr>
      <w:r w:rsidRPr="00FA249B">
        <w:rPr>
          <w:rFonts w:ascii="Times New Roman" w:eastAsia="仿宋_GB2312" w:hAnsi="Times New Roman"/>
          <w:bCs/>
          <w:sz w:val="32"/>
          <w:szCs w:val="32"/>
        </w:rPr>
        <w:t>2</w:t>
      </w:r>
      <w:r>
        <w:rPr>
          <w:rFonts w:ascii="Times New Roman" w:eastAsia="仿宋_GB2312" w:hAnsi="Times New Roman" w:hint="eastAsia"/>
          <w:bCs/>
          <w:sz w:val="32"/>
          <w:szCs w:val="32"/>
        </w:rPr>
        <w:t>．</w:t>
      </w:r>
      <w:r w:rsidRPr="00FA249B">
        <w:rPr>
          <w:rFonts w:ascii="Times New Roman" w:eastAsia="仿宋_GB2312" w:hAnsi="Times New Roman" w:hint="eastAsia"/>
          <w:bCs/>
          <w:sz w:val="32"/>
          <w:szCs w:val="32"/>
        </w:rPr>
        <w:t>对象和范围包括省级财政安排我市的</w:t>
      </w:r>
      <w:r w:rsidRPr="00FA249B">
        <w:rPr>
          <w:rFonts w:ascii="Times New Roman" w:eastAsia="仿宋_GB2312" w:hAnsi="Times New Roman" w:hint="eastAsia"/>
          <w:sz w:val="32"/>
          <w:szCs w:val="32"/>
        </w:rPr>
        <w:t>林下经济、现代花卉发展项目、竹产业发展、新型林业经营主体标准化建设、县域产业发展项目等</w:t>
      </w:r>
      <w:r w:rsidRPr="00FA249B">
        <w:rPr>
          <w:rFonts w:ascii="Times New Roman" w:eastAsia="仿宋_GB2312" w:hAnsi="Times New Roman" w:hint="eastAsia"/>
          <w:bCs/>
          <w:sz w:val="32"/>
          <w:szCs w:val="32"/>
        </w:rPr>
        <w:t>项目。</w:t>
      </w:r>
    </w:p>
    <w:p w:rsidR="006E10A7" w:rsidRPr="009443EF" w:rsidRDefault="006E10A7" w:rsidP="00BC7BF4">
      <w:pPr>
        <w:spacing w:line="56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（二）绩效评价原则、评价指标体系、评价方法、评价标准等</w:t>
      </w:r>
    </w:p>
    <w:p w:rsidR="006E10A7" w:rsidRPr="00FA249B" w:rsidRDefault="006E10A7" w:rsidP="00BC7BF4">
      <w:pPr>
        <w:snapToGrid w:val="0"/>
        <w:spacing w:line="560" w:lineRule="exact"/>
        <w:ind w:firstLineChars="200" w:firstLine="640"/>
        <w:rPr>
          <w:rFonts w:ascii="Times New Roman" w:eastAsia="仿宋_GB2312" w:hAnsi="Times New Roman"/>
          <w:bCs/>
          <w:sz w:val="32"/>
          <w:szCs w:val="32"/>
        </w:rPr>
      </w:pPr>
      <w:r w:rsidRPr="00FA249B">
        <w:rPr>
          <w:rFonts w:ascii="Times New Roman" w:eastAsia="仿宋_GB2312" w:hAnsi="Times New Roman"/>
          <w:bCs/>
          <w:sz w:val="32"/>
          <w:szCs w:val="32"/>
        </w:rPr>
        <w:t>1</w:t>
      </w:r>
      <w:r>
        <w:rPr>
          <w:rFonts w:ascii="Times New Roman" w:eastAsia="仿宋_GB2312" w:hAnsi="Times New Roman" w:hint="eastAsia"/>
          <w:bCs/>
          <w:sz w:val="32"/>
          <w:szCs w:val="32"/>
        </w:rPr>
        <w:t>．</w:t>
      </w:r>
      <w:r w:rsidRPr="00FA249B">
        <w:rPr>
          <w:rFonts w:ascii="Times New Roman" w:eastAsia="仿宋_GB2312" w:hAnsi="Times New Roman" w:hint="eastAsia"/>
          <w:bCs/>
          <w:sz w:val="32"/>
          <w:szCs w:val="32"/>
        </w:rPr>
        <w:t>绩效评价原则：①坚持社会效益原则，即对履行职能所产生的效果进行评价；②坚持合法性原则，即</w:t>
      </w:r>
      <w:r w:rsidRPr="00FA249B">
        <w:rPr>
          <w:rFonts w:ascii="Times New Roman" w:eastAsia="仿宋_GB2312" w:hAnsi="Times New Roman" w:hint="eastAsia"/>
          <w:sz w:val="32"/>
          <w:szCs w:val="32"/>
          <w:shd w:val="clear" w:color="auto" w:fill="FFFFFF"/>
        </w:rPr>
        <w:t>评价财政收支的合法性和规范性。</w:t>
      </w:r>
    </w:p>
    <w:p w:rsidR="006E10A7" w:rsidRPr="00FA249B" w:rsidRDefault="006E10A7" w:rsidP="001630C7">
      <w:pPr>
        <w:spacing w:line="560" w:lineRule="exact"/>
        <w:ind w:firstLine="640"/>
        <w:rPr>
          <w:rFonts w:ascii="Times New Roman" w:eastAsia="仿宋_GB2312" w:hAnsi="Times New Roman"/>
          <w:bCs/>
          <w:sz w:val="32"/>
          <w:szCs w:val="32"/>
        </w:rPr>
      </w:pPr>
      <w:r w:rsidRPr="00FA249B">
        <w:rPr>
          <w:rFonts w:ascii="Times New Roman" w:eastAsia="仿宋_GB2312" w:hAnsi="Times New Roman"/>
          <w:bCs/>
          <w:sz w:val="32"/>
          <w:szCs w:val="32"/>
        </w:rPr>
        <w:t>2</w:t>
      </w:r>
      <w:r>
        <w:rPr>
          <w:rFonts w:ascii="Times New Roman" w:eastAsia="仿宋_GB2312" w:hAnsi="Times New Roman" w:hint="eastAsia"/>
          <w:bCs/>
          <w:sz w:val="32"/>
          <w:szCs w:val="32"/>
        </w:rPr>
        <w:t>．</w:t>
      </w:r>
      <w:r w:rsidRPr="00FA249B">
        <w:rPr>
          <w:rFonts w:ascii="Times New Roman" w:eastAsia="仿宋_GB2312" w:hAnsi="Times New Roman" w:hint="eastAsia"/>
          <w:bCs/>
          <w:sz w:val="32"/>
          <w:szCs w:val="32"/>
        </w:rPr>
        <w:t>评价指标体系、评价方法、标准：根据项目确定的绩效指标，包括项目的产出数量、质量、时效、成本，以及经济效益、社会效益、生态效益、可持续影响、服务对象满意度等。</w:t>
      </w:r>
    </w:p>
    <w:p w:rsidR="006E10A7" w:rsidRPr="00FA249B" w:rsidRDefault="006E10A7" w:rsidP="001630C7">
      <w:pPr>
        <w:spacing w:line="560" w:lineRule="exact"/>
        <w:ind w:firstLine="640"/>
        <w:rPr>
          <w:rFonts w:ascii="Times New Roman" w:eastAsia="仿宋_GB2312" w:hAnsi="Times New Roman"/>
          <w:bCs/>
          <w:sz w:val="32"/>
          <w:szCs w:val="32"/>
        </w:rPr>
      </w:pPr>
      <w:r w:rsidRPr="00FA249B">
        <w:rPr>
          <w:rFonts w:ascii="Times New Roman" w:eastAsia="仿宋_GB2312" w:hAnsi="Times New Roman" w:hint="eastAsia"/>
          <w:bCs/>
          <w:sz w:val="32"/>
          <w:szCs w:val="32"/>
        </w:rPr>
        <w:t>根据项目实际情况确定。原则上预算执行率和一级指标权重统一设置为</w:t>
      </w:r>
      <w:r w:rsidRPr="00FA249B">
        <w:rPr>
          <w:rFonts w:ascii="Times New Roman" w:eastAsia="仿宋_GB2312" w:hAnsi="Times New Roman"/>
          <w:bCs/>
          <w:sz w:val="32"/>
          <w:szCs w:val="32"/>
        </w:rPr>
        <w:t xml:space="preserve">: </w:t>
      </w:r>
      <w:r w:rsidRPr="00FA249B">
        <w:rPr>
          <w:rFonts w:ascii="Times New Roman" w:eastAsia="仿宋_GB2312" w:hAnsi="Times New Roman" w:hint="eastAsia"/>
          <w:bCs/>
          <w:sz w:val="32"/>
          <w:szCs w:val="32"/>
        </w:rPr>
        <w:t>预算执行率</w:t>
      </w:r>
      <w:r w:rsidRPr="00FA249B">
        <w:rPr>
          <w:rFonts w:ascii="Times New Roman" w:eastAsia="仿宋_GB2312" w:hAnsi="Times New Roman"/>
          <w:bCs/>
          <w:sz w:val="32"/>
          <w:szCs w:val="32"/>
        </w:rPr>
        <w:t>10%</w:t>
      </w:r>
      <w:r w:rsidRPr="00FA249B">
        <w:rPr>
          <w:rFonts w:ascii="Times New Roman" w:eastAsia="仿宋_GB2312" w:hAnsi="Times New Roman" w:hint="eastAsia"/>
          <w:bCs/>
          <w:sz w:val="32"/>
          <w:szCs w:val="32"/>
        </w:rPr>
        <w:t>、产出指标</w:t>
      </w:r>
      <w:r w:rsidRPr="00FA249B">
        <w:rPr>
          <w:rFonts w:ascii="Times New Roman" w:eastAsia="仿宋_GB2312" w:hAnsi="Times New Roman"/>
          <w:bCs/>
          <w:sz w:val="32"/>
          <w:szCs w:val="32"/>
        </w:rPr>
        <w:t>50%</w:t>
      </w:r>
      <w:r w:rsidRPr="00FA249B">
        <w:rPr>
          <w:rFonts w:ascii="Times New Roman" w:eastAsia="仿宋_GB2312" w:hAnsi="Times New Roman" w:hint="eastAsia"/>
          <w:bCs/>
          <w:sz w:val="32"/>
          <w:szCs w:val="32"/>
        </w:rPr>
        <w:t>、效益指标</w:t>
      </w:r>
      <w:r w:rsidRPr="00FA249B">
        <w:rPr>
          <w:rFonts w:ascii="Times New Roman" w:eastAsia="仿宋_GB2312" w:hAnsi="Times New Roman"/>
          <w:bCs/>
          <w:sz w:val="32"/>
          <w:szCs w:val="32"/>
        </w:rPr>
        <w:t>25%</w:t>
      </w:r>
      <w:r w:rsidRPr="00FA249B">
        <w:rPr>
          <w:rFonts w:ascii="Times New Roman" w:eastAsia="仿宋_GB2312" w:hAnsi="Times New Roman" w:hint="eastAsia"/>
          <w:bCs/>
          <w:sz w:val="32"/>
          <w:szCs w:val="32"/>
        </w:rPr>
        <w:t>、服务对象满意度指标</w:t>
      </w:r>
      <w:r w:rsidRPr="00FA249B">
        <w:rPr>
          <w:rFonts w:ascii="Times New Roman" w:eastAsia="仿宋_GB2312" w:hAnsi="Times New Roman"/>
          <w:bCs/>
          <w:sz w:val="32"/>
          <w:szCs w:val="32"/>
        </w:rPr>
        <w:t>15%</w:t>
      </w:r>
      <w:r w:rsidRPr="00FA249B">
        <w:rPr>
          <w:rFonts w:ascii="Times New Roman" w:eastAsia="仿宋_GB2312" w:hAnsi="Times New Roman" w:hint="eastAsia"/>
          <w:bCs/>
          <w:sz w:val="32"/>
          <w:szCs w:val="32"/>
        </w:rPr>
        <w:t>。如有特殊情况，一级指标权重可做适当调整。二、三级指标应当根据指标重要程度、项目实施阶段等因素综合确定，准确反映项目的产出和效益。</w:t>
      </w:r>
    </w:p>
    <w:p w:rsidR="006E10A7" w:rsidRPr="00FA249B" w:rsidRDefault="006E10A7" w:rsidP="001630C7">
      <w:pPr>
        <w:spacing w:line="560" w:lineRule="exact"/>
        <w:ind w:firstLine="640"/>
        <w:rPr>
          <w:rFonts w:ascii="Times New Roman" w:eastAsia="仿宋_GB2312" w:hAnsi="Times New Roman"/>
          <w:bCs/>
          <w:sz w:val="32"/>
          <w:szCs w:val="32"/>
        </w:rPr>
      </w:pPr>
      <w:r w:rsidRPr="00FA249B">
        <w:rPr>
          <w:rFonts w:ascii="Times New Roman" w:eastAsia="仿宋_GB2312" w:hAnsi="Times New Roman" w:hint="eastAsia"/>
          <w:bCs/>
          <w:sz w:val="32"/>
          <w:szCs w:val="32"/>
        </w:rPr>
        <w:t>各项评价内容的标准分之和为</w:t>
      </w:r>
      <w:r w:rsidRPr="00FA249B">
        <w:rPr>
          <w:rFonts w:ascii="Times New Roman" w:eastAsia="仿宋_GB2312" w:hAnsi="Times New Roman"/>
          <w:bCs/>
          <w:sz w:val="32"/>
          <w:szCs w:val="32"/>
        </w:rPr>
        <w:t>100</w:t>
      </w:r>
      <w:r w:rsidRPr="00FA249B">
        <w:rPr>
          <w:rFonts w:ascii="Times New Roman" w:eastAsia="仿宋_GB2312" w:hAnsi="Times New Roman" w:hint="eastAsia"/>
          <w:bCs/>
          <w:sz w:val="32"/>
          <w:szCs w:val="32"/>
        </w:rPr>
        <w:t>分。根据绩效评价内容，采取单位自评的方式，评价结果上报省林业局。</w:t>
      </w:r>
    </w:p>
    <w:p w:rsidR="006E10A7" w:rsidRPr="00FA249B" w:rsidRDefault="006E10A7" w:rsidP="001630C7">
      <w:pPr>
        <w:spacing w:line="560" w:lineRule="exact"/>
        <w:ind w:firstLine="640"/>
        <w:rPr>
          <w:rFonts w:ascii="Times New Roman" w:eastAsia="仿宋_GB2312" w:hAnsi="Times New Roman"/>
          <w:sz w:val="32"/>
          <w:szCs w:val="32"/>
        </w:rPr>
      </w:pPr>
      <w:r w:rsidRPr="009443EF">
        <w:rPr>
          <w:rFonts w:ascii="楷体_GB2312" w:eastAsia="楷体_GB2312" w:hAnsi="Times New Roman" w:hint="eastAsia"/>
          <w:b/>
          <w:bCs/>
          <w:sz w:val="32"/>
          <w:szCs w:val="32"/>
        </w:rPr>
        <w:t>（三）绩效评价工作过程。</w:t>
      </w:r>
      <w:r w:rsidRPr="00FA249B">
        <w:rPr>
          <w:rFonts w:ascii="Times New Roman" w:eastAsia="仿宋_GB2312" w:hAnsi="Times New Roman" w:hint="eastAsia"/>
          <w:bCs/>
          <w:sz w:val="32"/>
          <w:szCs w:val="32"/>
        </w:rPr>
        <w:t>我局高度重视此次绩效自评工作，</w:t>
      </w:r>
      <w:r w:rsidRPr="00FA249B">
        <w:rPr>
          <w:rFonts w:ascii="Times New Roman" w:eastAsia="仿宋_GB2312" w:hAnsi="Times New Roman" w:hint="eastAsia"/>
          <w:sz w:val="32"/>
          <w:szCs w:val="32"/>
        </w:rPr>
        <w:t>召开了工作</w:t>
      </w:r>
      <w:r w:rsidR="0043655F">
        <w:rPr>
          <w:rFonts w:ascii="Times New Roman" w:eastAsia="仿宋_GB2312" w:hAnsi="Times New Roman" w:hint="eastAsia"/>
          <w:sz w:val="32"/>
          <w:szCs w:val="32"/>
        </w:rPr>
        <w:t>部署</w:t>
      </w:r>
      <w:r w:rsidRPr="00FA249B">
        <w:rPr>
          <w:rFonts w:ascii="Times New Roman" w:eastAsia="仿宋_GB2312" w:hAnsi="Times New Roman" w:hint="eastAsia"/>
          <w:sz w:val="32"/>
          <w:szCs w:val="32"/>
        </w:rPr>
        <w:t>会议，确定了绩效自评工作的评价对象、</w:t>
      </w:r>
      <w:r w:rsidRPr="00FA249B">
        <w:rPr>
          <w:rFonts w:ascii="Times New Roman" w:eastAsia="仿宋_GB2312" w:hAnsi="Times New Roman" w:hint="eastAsia"/>
          <w:sz w:val="32"/>
          <w:szCs w:val="32"/>
        </w:rPr>
        <w:lastRenderedPageBreak/>
        <w:t>主要内容和时间要求，明确了责任单位和责任人。同时，安排了对项目实施有关资料、资金拨付文件、财务会计资料等资料收集工作。此次涉及省级财政林业专项资金绩效评价工作的各部门密切配合，各负其责，按要求收集项目材料、核实了包括提交立项决策、建设实施、阶段性验收、生产经营等基础数据资料，参照评价指标体系和评价标准，得出评价结论。</w:t>
      </w:r>
    </w:p>
    <w:p w:rsidR="006E10A7" w:rsidRPr="0082174F" w:rsidRDefault="006E10A7" w:rsidP="00BC7BF4">
      <w:pPr>
        <w:spacing w:line="560" w:lineRule="exact"/>
        <w:ind w:firstLineChars="200" w:firstLine="640"/>
        <w:rPr>
          <w:rFonts w:ascii="黑体" w:eastAsia="黑体" w:hAnsi="黑体"/>
          <w:sz w:val="32"/>
          <w:szCs w:val="32"/>
        </w:rPr>
      </w:pPr>
      <w:r w:rsidRPr="0082174F">
        <w:rPr>
          <w:rFonts w:ascii="黑体" w:eastAsia="黑体" w:hAnsi="黑体" w:hint="eastAsia"/>
          <w:sz w:val="32"/>
          <w:szCs w:val="32"/>
        </w:rPr>
        <w:t>三、综合评价情况及评价结论（附相关评分表）</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kern w:val="0"/>
          <w:sz w:val="32"/>
          <w:szCs w:val="32"/>
        </w:rPr>
        <w:t>我市根据项目的实施情况，开展项目绩效自评工作。通过对项目资金的到位、使用、支出情况；项目建设任务完成情况和效益情况；项目组织管理、财务管理情况等各项评价指标进行自评，林业经济发展项目自评分为</w:t>
      </w:r>
      <w:r w:rsidRPr="00FA249B">
        <w:rPr>
          <w:rFonts w:ascii="Times New Roman" w:eastAsia="仿宋_GB2312" w:hAnsi="Times New Roman"/>
          <w:kern w:val="0"/>
          <w:sz w:val="32"/>
          <w:szCs w:val="32"/>
        </w:rPr>
        <w:t>96.46</w:t>
      </w:r>
      <w:r w:rsidRPr="00FA249B">
        <w:rPr>
          <w:rFonts w:ascii="Times New Roman" w:eastAsia="仿宋_GB2312" w:hAnsi="Times New Roman" w:hint="eastAsia"/>
          <w:kern w:val="0"/>
          <w:sz w:val="32"/>
          <w:szCs w:val="32"/>
        </w:rPr>
        <w:t>分，项目综合评价等级为优（详见专项绩效自评表）。</w:t>
      </w:r>
    </w:p>
    <w:p w:rsidR="006E10A7" w:rsidRPr="0082174F" w:rsidRDefault="006E10A7" w:rsidP="00BC7BF4">
      <w:pPr>
        <w:spacing w:line="560" w:lineRule="exact"/>
        <w:ind w:firstLineChars="200" w:firstLine="640"/>
        <w:rPr>
          <w:rFonts w:ascii="黑体" w:eastAsia="黑体" w:hAnsi="黑体"/>
          <w:sz w:val="32"/>
          <w:szCs w:val="32"/>
        </w:rPr>
      </w:pPr>
      <w:r w:rsidRPr="0082174F">
        <w:rPr>
          <w:rFonts w:ascii="黑体" w:eastAsia="黑体" w:hAnsi="黑体" w:hint="eastAsia"/>
          <w:sz w:val="32"/>
          <w:szCs w:val="32"/>
        </w:rPr>
        <w:t>四、绩效评价指标分析</w:t>
      </w:r>
    </w:p>
    <w:p w:rsidR="006E10A7" w:rsidRPr="009443EF" w:rsidRDefault="006E10A7" w:rsidP="00BC7BF4">
      <w:pPr>
        <w:spacing w:line="56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（一）项目决策情况</w:t>
      </w:r>
    </w:p>
    <w:p w:rsidR="006E10A7" w:rsidRPr="00FA249B" w:rsidRDefault="006E10A7" w:rsidP="001630C7">
      <w:pPr>
        <w:spacing w:line="560" w:lineRule="exact"/>
        <w:ind w:firstLine="420"/>
        <w:rPr>
          <w:rFonts w:ascii="Times New Roman" w:eastAsia="仿宋_GB2312" w:hAnsi="Times New Roman"/>
          <w:spacing w:val="2"/>
          <w:sz w:val="32"/>
          <w:szCs w:val="32"/>
        </w:rPr>
      </w:pPr>
      <w:r w:rsidRPr="00FA249B">
        <w:rPr>
          <w:rFonts w:ascii="Times New Roman" w:eastAsia="仿宋_GB2312" w:hAnsi="Times New Roman" w:hint="eastAsia"/>
          <w:sz w:val="32"/>
          <w:szCs w:val="32"/>
        </w:rPr>
        <w:t>项目下达后，根据项目绩效目标，由实施的业务科室制定实施方案，经集体研究后，</w:t>
      </w:r>
      <w:r w:rsidRPr="00FA249B">
        <w:rPr>
          <w:rFonts w:ascii="Times New Roman" w:eastAsia="仿宋_GB2312" w:hAnsi="Times New Roman" w:hint="eastAsia"/>
          <w:spacing w:val="2"/>
          <w:sz w:val="32"/>
          <w:szCs w:val="32"/>
        </w:rPr>
        <w:t>组织开展作业设计。</w:t>
      </w:r>
    </w:p>
    <w:p w:rsidR="006E10A7" w:rsidRPr="009443EF" w:rsidRDefault="006E10A7" w:rsidP="00BC7BF4">
      <w:pPr>
        <w:spacing w:line="56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（二）项目过程情况</w:t>
      </w:r>
    </w:p>
    <w:p w:rsidR="006E10A7" w:rsidRDefault="006E10A7" w:rsidP="00BC7BF4">
      <w:pPr>
        <w:spacing w:line="560" w:lineRule="exact"/>
        <w:ind w:firstLineChars="200" w:firstLine="640"/>
        <w:rPr>
          <w:rFonts w:ascii="Times New Roman" w:eastAsia="仿宋_GB2312" w:hAnsi="Times New Roman"/>
          <w:bCs/>
          <w:kern w:val="0"/>
          <w:sz w:val="32"/>
          <w:szCs w:val="32"/>
        </w:rPr>
      </w:pPr>
      <w:r w:rsidRPr="00FA249B">
        <w:rPr>
          <w:rFonts w:ascii="Times New Roman" w:eastAsia="仿宋_GB2312" w:hAnsi="Times New Roman" w:hint="eastAsia"/>
          <w:sz w:val="32"/>
          <w:szCs w:val="32"/>
        </w:rPr>
        <w:t>严格按照《福建省财政厅</w:t>
      </w:r>
      <w:r w:rsidRPr="00FA249B">
        <w:rPr>
          <w:rFonts w:ascii="Times New Roman" w:eastAsia="仿宋_GB2312" w:hAnsi="Times New Roman"/>
          <w:sz w:val="32"/>
          <w:szCs w:val="32"/>
        </w:rPr>
        <w:t xml:space="preserve"> </w:t>
      </w:r>
      <w:r w:rsidRPr="00FA249B">
        <w:rPr>
          <w:rFonts w:ascii="Times New Roman" w:eastAsia="仿宋_GB2312" w:hAnsi="Times New Roman" w:hint="eastAsia"/>
          <w:sz w:val="32"/>
          <w:szCs w:val="32"/>
        </w:rPr>
        <w:t>福建省林业厅关于印发福建省省级以上财政林业相关专项资金管理办法的通知》（闽财资环〔</w:t>
      </w:r>
      <w:r w:rsidRPr="00FA249B">
        <w:rPr>
          <w:rFonts w:ascii="Times New Roman" w:eastAsia="仿宋_GB2312" w:hAnsi="Times New Roman"/>
          <w:sz w:val="32"/>
          <w:szCs w:val="32"/>
        </w:rPr>
        <w:t>2021</w:t>
      </w: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17</w:t>
      </w:r>
      <w:r w:rsidRPr="00FA249B">
        <w:rPr>
          <w:rFonts w:ascii="Times New Roman" w:eastAsia="仿宋_GB2312" w:hAnsi="Times New Roman" w:hint="eastAsia"/>
          <w:sz w:val="32"/>
          <w:szCs w:val="32"/>
        </w:rPr>
        <w:t>号）文件精神，专款专用、确保专项经费的使用效益和安全。制定了林下经济、花卉项目、竹产业项目等补助办法等，规范补助资金的实施。在项目实施过程中不断完善管理制度、检查验收和绩效评价制度等各项规章制度建设，各部门</w:t>
      </w:r>
      <w:r w:rsidRPr="00FA249B">
        <w:rPr>
          <w:rFonts w:ascii="Times New Roman" w:eastAsia="仿宋_GB2312" w:hAnsi="Times New Roman" w:hint="eastAsia"/>
          <w:sz w:val="32"/>
          <w:szCs w:val="32"/>
        </w:rPr>
        <w:lastRenderedPageBreak/>
        <w:t>密切配合、指导、监督，有效推动了项目的有效开展。</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年下达我是省级财政林业经济发展专项资金都能按时到位和下达。</w:t>
      </w:r>
      <w:r w:rsidRPr="00FA249B">
        <w:rPr>
          <w:rFonts w:ascii="Times New Roman" w:eastAsia="仿宋_GB2312" w:hAnsi="Times New Roman" w:hint="eastAsia"/>
          <w:bCs/>
          <w:kern w:val="0"/>
          <w:sz w:val="32"/>
          <w:szCs w:val="32"/>
        </w:rPr>
        <w:t>项目资金的拨付有完整的审批程序和手续，资金使用符合管理办法。</w:t>
      </w:r>
    </w:p>
    <w:p w:rsidR="006E10A7" w:rsidRDefault="006E10A7" w:rsidP="00BC7BF4">
      <w:pPr>
        <w:spacing w:line="560" w:lineRule="exact"/>
        <w:ind w:firstLineChars="200" w:firstLine="643"/>
        <w:rPr>
          <w:rFonts w:ascii="楷体_GB2312" w:eastAsia="楷体_GB2312" w:hAnsi="Times New Roman"/>
          <w:b/>
          <w:bCs/>
          <w:sz w:val="32"/>
          <w:szCs w:val="32"/>
        </w:rPr>
      </w:pPr>
      <w:r w:rsidRPr="00A35503">
        <w:rPr>
          <w:rFonts w:ascii="楷体_GB2312" w:eastAsia="楷体_GB2312" w:hAnsi="Times New Roman" w:hint="eastAsia"/>
          <w:b/>
          <w:bCs/>
          <w:sz w:val="32"/>
          <w:szCs w:val="32"/>
        </w:rPr>
        <w:t>（三）</w:t>
      </w:r>
      <w:r>
        <w:rPr>
          <w:rFonts w:ascii="楷体_GB2312" w:eastAsia="楷体_GB2312" w:hAnsi="Times New Roman" w:hint="eastAsia"/>
          <w:b/>
          <w:bCs/>
          <w:sz w:val="32"/>
          <w:szCs w:val="32"/>
        </w:rPr>
        <w:t>项目产出情况</w:t>
      </w:r>
    </w:p>
    <w:p w:rsidR="006E10A7" w:rsidRPr="00A35503" w:rsidRDefault="006E10A7" w:rsidP="00BC7BF4">
      <w:pPr>
        <w:spacing w:line="560" w:lineRule="exact"/>
        <w:ind w:firstLineChars="200" w:firstLine="640"/>
        <w:rPr>
          <w:rFonts w:ascii="楷体_GB2312" w:eastAsia="楷体_GB2312" w:hAnsi="Times New Roman"/>
          <w:b/>
          <w:bCs/>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）数量指标</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新增林下经济示范基地</w:t>
      </w:r>
      <w:r w:rsidRPr="00FA249B">
        <w:rPr>
          <w:rFonts w:ascii="Times New Roman" w:eastAsia="仿宋_GB2312" w:hAnsi="Times New Roman"/>
          <w:sz w:val="32"/>
          <w:szCs w:val="32"/>
        </w:rPr>
        <w:t>6</w:t>
      </w:r>
      <w:r w:rsidRPr="00FA249B">
        <w:rPr>
          <w:rFonts w:ascii="Times New Roman" w:eastAsia="仿宋_GB2312" w:hAnsi="Times New Roman" w:hint="eastAsia"/>
          <w:sz w:val="32"/>
          <w:szCs w:val="32"/>
        </w:rPr>
        <w:t>个；按任务新建花卉苗木温室大棚</w:t>
      </w:r>
      <w:r w:rsidRPr="00FA249B">
        <w:rPr>
          <w:rFonts w:ascii="Times New Roman" w:eastAsia="仿宋_GB2312" w:hAnsi="Times New Roman"/>
          <w:sz w:val="32"/>
          <w:szCs w:val="32"/>
        </w:rPr>
        <w:t>4.716</w:t>
      </w:r>
      <w:r w:rsidRPr="00FA249B">
        <w:rPr>
          <w:rFonts w:ascii="Times New Roman" w:eastAsia="仿宋_GB2312" w:hAnsi="Times New Roman" w:hint="eastAsia"/>
          <w:sz w:val="32"/>
          <w:szCs w:val="32"/>
        </w:rPr>
        <w:t>万平方米，竹山机耕道建设与维修</w:t>
      </w:r>
      <w:r w:rsidRPr="00FA249B">
        <w:rPr>
          <w:rFonts w:ascii="Times New Roman" w:eastAsia="仿宋_GB2312" w:hAnsi="Times New Roman"/>
          <w:sz w:val="32"/>
          <w:szCs w:val="32"/>
        </w:rPr>
        <w:t>289.54</w:t>
      </w:r>
      <w:r w:rsidRPr="00FA249B">
        <w:rPr>
          <w:rFonts w:ascii="Times New Roman" w:eastAsia="仿宋_GB2312" w:hAnsi="Times New Roman" w:hint="eastAsia"/>
          <w:sz w:val="32"/>
          <w:szCs w:val="32"/>
        </w:rPr>
        <w:t>公里比目标</w:t>
      </w:r>
      <w:r w:rsidRPr="00FA249B">
        <w:rPr>
          <w:rFonts w:ascii="Times New Roman" w:eastAsia="仿宋_GB2312" w:hAnsi="Times New Roman"/>
          <w:sz w:val="32"/>
          <w:szCs w:val="32"/>
        </w:rPr>
        <w:t>160</w:t>
      </w:r>
      <w:r w:rsidRPr="00FA249B">
        <w:rPr>
          <w:rFonts w:ascii="Times New Roman" w:eastAsia="仿宋_GB2312" w:hAnsi="Times New Roman" w:hint="eastAsia"/>
          <w:sz w:val="32"/>
          <w:szCs w:val="32"/>
        </w:rPr>
        <w:t>公里多</w:t>
      </w:r>
      <w:r w:rsidRPr="00FA249B">
        <w:rPr>
          <w:rFonts w:ascii="Times New Roman" w:eastAsia="仿宋_GB2312" w:hAnsi="Times New Roman"/>
          <w:sz w:val="32"/>
          <w:szCs w:val="32"/>
        </w:rPr>
        <w:t>129.54</w:t>
      </w:r>
      <w:r w:rsidRPr="00FA249B">
        <w:rPr>
          <w:rFonts w:ascii="Times New Roman" w:eastAsia="仿宋_GB2312" w:hAnsi="Times New Roman" w:hint="eastAsia"/>
          <w:sz w:val="32"/>
          <w:szCs w:val="32"/>
        </w:rPr>
        <w:t>公里，按要求完成新型林业经营主体标准化建设</w:t>
      </w:r>
      <w:r w:rsidRPr="00FA249B">
        <w:rPr>
          <w:rFonts w:ascii="Times New Roman" w:eastAsia="仿宋_GB2312" w:hAnsi="Times New Roman"/>
          <w:sz w:val="32"/>
          <w:szCs w:val="32"/>
        </w:rPr>
        <w:t>50</w:t>
      </w:r>
      <w:r w:rsidRPr="00FA249B">
        <w:rPr>
          <w:rFonts w:ascii="Times New Roman" w:eastAsia="仿宋_GB2312" w:hAnsi="Times New Roman" w:hint="eastAsia"/>
          <w:sz w:val="32"/>
          <w:szCs w:val="32"/>
        </w:rPr>
        <w:t>家，丰产竹林基地建设面积完成，</w:t>
      </w:r>
      <w:r w:rsidRPr="00FA249B">
        <w:rPr>
          <w:rFonts w:ascii="Times New Roman" w:eastAsia="仿宋_GB2312" w:hAnsi="Times New Roman"/>
          <w:sz w:val="32"/>
          <w:szCs w:val="32"/>
        </w:rPr>
        <w:t>1.25</w:t>
      </w:r>
      <w:r w:rsidRPr="00FA249B">
        <w:rPr>
          <w:rFonts w:ascii="Times New Roman" w:eastAsia="仿宋_GB2312" w:hAnsi="Times New Roman" w:hint="eastAsia"/>
          <w:sz w:val="32"/>
          <w:szCs w:val="32"/>
        </w:rPr>
        <w:t>万亩比目标</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万亩多</w:t>
      </w:r>
      <w:r w:rsidRPr="00FA249B">
        <w:rPr>
          <w:rFonts w:ascii="Times New Roman" w:eastAsia="仿宋_GB2312" w:hAnsi="Times New Roman"/>
          <w:sz w:val="32"/>
          <w:szCs w:val="32"/>
        </w:rPr>
        <w:t>2500</w:t>
      </w:r>
      <w:r w:rsidRPr="00FA249B">
        <w:rPr>
          <w:rFonts w:ascii="Times New Roman" w:eastAsia="仿宋_GB2312" w:hAnsi="Times New Roman" w:hint="eastAsia"/>
          <w:sz w:val="32"/>
          <w:szCs w:val="32"/>
        </w:rPr>
        <w:t>亩，。</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2</w:t>
      </w:r>
      <w:r w:rsidRPr="00FA249B">
        <w:rPr>
          <w:rFonts w:ascii="Times New Roman" w:eastAsia="仿宋_GB2312" w:hAnsi="Times New Roman" w:hint="eastAsia"/>
          <w:sz w:val="32"/>
          <w:szCs w:val="32"/>
        </w:rPr>
        <w:t>）质量指标</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花卉温室大棚工程建设质量合格率达</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；林下经济示范基地面积达标率达到</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高于</w:t>
      </w:r>
      <w:r w:rsidRPr="00FA249B">
        <w:rPr>
          <w:rFonts w:ascii="Times New Roman" w:eastAsia="仿宋_GB2312" w:hAnsi="Times New Roman"/>
          <w:sz w:val="32"/>
          <w:szCs w:val="32"/>
        </w:rPr>
        <w:t>90%</w:t>
      </w:r>
      <w:r w:rsidRPr="00FA249B">
        <w:rPr>
          <w:rFonts w:ascii="Times New Roman" w:eastAsia="仿宋_GB2312" w:hAnsi="Times New Roman" w:hint="eastAsia"/>
          <w:sz w:val="32"/>
          <w:szCs w:val="32"/>
        </w:rPr>
        <w:t>绩效目标；新型林业经营主体标准化建设项目实施单位经营规模达标率</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高于</w:t>
      </w:r>
      <w:r w:rsidRPr="00FA249B">
        <w:rPr>
          <w:rFonts w:ascii="Times New Roman" w:eastAsia="仿宋_GB2312" w:hAnsi="Times New Roman"/>
          <w:sz w:val="32"/>
          <w:szCs w:val="32"/>
        </w:rPr>
        <w:t>90%</w:t>
      </w:r>
      <w:r w:rsidRPr="00FA249B">
        <w:rPr>
          <w:rFonts w:ascii="Times New Roman" w:eastAsia="仿宋_GB2312" w:hAnsi="Times New Roman" w:hint="eastAsia"/>
          <w:sz w:val="32"/>
          <w:szCs w:val="32"/>
        </w:rPr>
        <w:t>绩效目标。</w:t>
      </w:r>
    </w:p>
    <w:p w:rsidR="006E10A7" w:rsidRPr="009443EF" w:rsidRDefault="006E10A7" w:rsidP="00BC7BF4">
      <w:pPr>
        <w:spacing w:line="56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t>（四）项目效益情况</w:t>
      </w:r>
    </w:p>
    <w:p w:rsidR="006E10A7" w:rsidRPr="00FA249B" w:rsidRDefault="006E10A7" w:rsidP="00BC7BF4">
      <w:pPr>
        <w:pStyle w:val="a3"/>
        <w:spacing w:line="560" w:lineRule="exact"/>
        <w:ind w:firstLineChars="236" w:firstLine="755"/>
        <w:rPr>
          <w:rFonts w:ascii="Times New Roman" w:eastAsia="仿宋_GB2312" w:hAnsi="Times New Roman"/>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1</w:t>
      </w:r>
      <w:r w:rsidRPr="00FA249B">
        <w:rPr>
          <w:rFonts w:ascii="Times New Roman" w:eastAsia="仿宋_GB2312" w:hAnsi="Times New Roman" w:hint="eastAsia"/>
          <w:sz w:val="32"/>
          <w:szCs w:val="32"/>
        </w:rPr>
        <w:t>）社会效益</w:t>
      </w:r>
    </w:p>
    <w:p w:rsidR="006E10A7" w:rsidRPr="00FA249B" w:rsidRDefault="006E10A7" w:rsidP="00BC7BF4">
      <w:pPr>
        <w:spacing w:line="56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新型林业经营主体标准化建设项目参与户数达到目标的</w:t>
      </w:r>
      <w:r w:rsidRPr="00FA249B">
        <w:rPr>
          <w:rFonts w:ascii="Times New Roman" w:eastAsia="仿宋_GB2312" w:hAnsi="Times New Roman"/>
          <w:sz w:val="32"/>
          <w:szCs w:val="32"/>
        </w:rPr>
        <w:t>380</w:t>
      </w:r>
      <w:r w:rsidRPr="00FA249B">
        <w:rPr>
          <w:rFonts w:ascii="Times New Roman" w:eastAsia="仿宋_GB2312" w:hAnsi="Times New Roman" w:hint="eastAsia"/>
          <w:sz w:val="32"/>
          <w:szCs w:val="32"/>
        </w:rPr>
        <w:t>家，增加受益竹农</w:t>
      </w:r>
      <w:r w:rsidRPr="00FA249B">
        <w:rPr>
          <w:rFonts w:ascii="Times New Roman" w:eastAsia="仿宋_GB2312" w:hAnsi="Times New Roman"/>
          <w:sz w:val="32"/>
          <w:szCs w:val="32"/>
        </w:rPr>
        <w:t>2060</w:t>
      </w:r>
      <w:r w:rsidRPr="00FA249B">
        <w:rPr>
          <w:rFonts w:ascii="Times New Roman" w:eastAsia="仿宋_GB2312" w:hAnsi="Times New Roman" w:hint="eastAsia"/>
          <w:sz w:val="32"/>
          <w:szCs w:val="32"/>
        </w:rPr>
        <w:t>人比绩效目标</w:t>
      </w:r>
      <w:r w:rsidRPr="00FA249B">
        <w:rPr>
          <w:rFonts w:ascii="Times New Roman" w:eastAsia="仿宋_GB2312" w:hAnsi="Times New Roman"/>
          <w:sz w:val="32"/>
          <w:szCs w:val="32"/>
        </w:rPr>
        <w:t>1800</w:t>
      </w:r>
      <w:r w:rsidRPr="00FA249B">
        <w:rPr>
          <w:rFonts w:ascii="Times New Roman" w:eastAsia="仿宋_GB2312" w:hAnsi="Times New Roman" w:hint="eastAsia"/>
          <w:sz w:val="32"/>
          <w:szCs w:val="32"/>
        </w:rPr>
        <w:t>人多</w:t>
      </w:r>
      <w:r w:rsidRPr="00FA249B">
        <w:rPr>
          <w:rFonts w:ascii="Times New Roman" w:eastAsia="仿宋_GB2312" w:hAnsi="Times New Roman"/>
          <w:sz w:val="32"/>
          <w:szCs w:val="32"/>
        </w:rPr>
        <w:t>260</w:t>
      </w:r>
      <w:r w:rsidRPr="00FA249B">
        <w:rPr>
          <w:rFonts w:ascii="Times New Roman" w:eastAsia="仿宋_GB2312" w:hAnsi="Times New Roman" w:hint="eastAsia"/>
          <w:sz w:val="32"/>
          <w:szCs w:val="32"/>
        </w:rPr>
        <w:t>人。</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3</w:t>
      </w:r>
      <w:r w:rsidRPr="00FA249B">
        <w:rPr>
          <w:rFonts w:ascii="Times New Roman" w:eastAsia="仿宋_GB2312" w:hAnsi="Times New Roman" w:hint="eastAsia"/>
          <w:sz w:val="32"/>
          <w:szCs w:val="32"/>
        </w:rPr>
        <w:t>）可持续影响</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全市新增林下经济基地面积</w:t>
      </w:r>
      <w:r w:rsidRPr="00FA249B">
        <w:rPr>
          <w:rFonts w:ascii="Times New Roman" w:eastAsia="仿宋_GB2312" w:hAnsi="Times New Roman"/>
          <w:sz w:val="32"/>
          <w:szCs w:val="32"/>
        </w:rPr>
        <w:t>8.59</w:t>
      </w:r>
      <w:r w:rsidRPr="00FA249B">
        <w:rPr>
          <w:rFonts w:ascii="Times New Roman" w:eastAsia="仿宋_GB2312" w:hAnsi="Times New Roman" w:hint="eastAsia"/>
          <w:sz w:val="32"/>
          <w:szCs w:val="32"/>
        </w:rPr>
        <w:t>万亩比计划</w:t>
      </w:r>
      <w:r w:rsidRPr="00FA249B">
        <w:rPr>
          <w:rFonts w:ascii="Times New Roman" w:eastAsia="仿宋_GB2312" w:hAnsi="Times New Roman"/>
          <w:sz w:val="32"/>
          <w:szCs w:val="32"/>
        </w:rPr>
        <w:t>5.6</w:t>
      </w:r>
      <w:r w:rsidRPr="00FA249B">
        <w:rPr>
          <w:rFonts w:ascii="Times New Roman" w:eastAsia="仿宋_GB2312" w:hAnsi="Times New Roman" w:hint="eastAsia"/>
          <w:sz w:val="32"/>
          <w:szCs w:val="32"/>
        </w:rPr>
        <w:t>万亩多</w:t>
      </w:r>
      <w:r w:rsidRPr="00FA249B">
        <w:rPr>
          <w:rFonts w:ascii="Times New Roman" w:eastAsia="仿宋_GB2312" w:hAnsi="Times New Roman"/>
          <w:sz w:val="32"/>
          <w:szCs w:val="32"/>
        </w:rPr>
        <w:t>2.99</w:t>
      </w:r>
      <w:r w:rsidRPr="00FA249B">
        <w:rPr>
          <w:rFonts w:ascii="Times New Roman" w:eastAsia="仿宋_GB2312" w:hAnsi="Times New Roman" w:hint="eastAsia"/>
          <w:sz w:val="32"/>
          <w:szCs w:val="32"/>
        </w:rPr>
        <w:t>万亩。</w:t>
      </w:r>
    </w:p>
    <w:p w:rsidR="006E10A7" w:rsidRPr="009443EF" w:rsidRDefault="006E10A7" w:rsidP="00BC7BF4">
      <w:pPr>
        <w:spacing w:line="540" w:lineRule="exact"/>
        <w:ind w:firstLineChars="200" w:firstLine="643"/>
        <w:rPr>
          <w:rFonts w:ascii="楷体_GB2312" w:eastAsia="楷体_GB2312" w:hAnsi="Times New Roman"/>
          <w:b/>
          <w:bCs/>
          <w:sz w:val="32"/>
          <w:szCs w:val="32"/>
        </w:rPr>
      </w:pPr>
      <w:r>
        <w:rPr>
          <w:rFonts w:ascii="楷体_GB2312" w:eastAsia="楷体_GB2312" w:hAnsi="Times New Roman" w:hint="eastAsia"/>
          <w:b/>
          <w:bCs/>
          <w:sz w:val="32"/>
          <w:szCs w:val="32"/>
        </w:rPr>
        <w:lastRenderedPageBreak/>
        <w:t>（五）</w:t>
      </w:r>
      <w:r w:rsidRPr="009443EF">
        <w:rPr>
          <w:rFonts w:ascii="楷体_GB2312" w:eastAsia="楷体_GB2312" w:hAnsi="Times New Roman" w:hint="eastAsia"/>
          <w:b/>
          <w:bCs/>
          <w:sz w:val="32"/>
          <w:szCs w:val="32"/>
        </w:rPr>
        <w:t>满意度情况</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花卉生产设施项目建设单位、新型林业经营主体标准化建设项目受益人和竹农满意度均达到</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高于</w:t>
      </w:r>
      <w:r w:rsidRPr="00FA249B">
        <w:rPr>
          <w:rFonts w:ascii="Times New Roman" w:eastAsia="仿宋_GB2312" w:hAnsi="Times New Roman"/>
          <w:sz w:val="32"/>
          <w:szCs w:val="32"/>
        </w:rPr>
        <w:t>90%</w:t>
      </w:r>
      <w:r w:rsidRPr="00FA249B">
        <w:rPr>
          <w:rFonts w:ascii="Times New Roman" w:eastAsia="仿宋_GB2312" w:hAnsi="Times New Roman" w:hint="eastAsia"/>
          <w:sz w:val="32"/>
          <w:szCs w:val="32"/>
        </w:rPr>
        <w:t>的目标，参与林下经济农户满意度</w:t>
      </w:r>
      <w:r w:rsidRPr="00FA249B">
        <w:rPr>
          <w:rFonts w:ascii="Times New Roman" w:eastAsia="仿宋_GB2312" w:hAnsi="Times New Roman"/>
          <w:sz w:val="32"/>
          <w:szCs w:val="32"/>
        </w:rPr>
        <w:t>100%</w:t>
      </w:r>
      <w:r w:rsidRPr="00FA249B">
        <w:rPr>
          <w:rFonts w:ascii="Times New Roman" w:eastAsia="仿宋_GB2312" w:hAnsi="Times New Roman" w:hint="eastAsia"/>
          <w:sz w:val="32"/>
          <w:szCs w:val="32"/>
        </w:rPr>
        <w:t>高于</w:t>
      </w:r>
      <w:r w:rsidRPr="00FA249B">
        <w:rPr>
          <w:rFonts w:ascii="Times New Roman" w:eastAsia="仿宋_GB2312" w:hAnsi="Times New Roman"/>
          <w:sz w:val="32"/>
          <w:szCs w:val="32"/>
        </w:rPr>
        <w:t>90%</w:t>
      </w:r>
      <w:r w:rsidRPr="00FA249B">
        <w:rPr>
          <w:rFonts w:ascii="Times New Roman" w:eastAsia="仿宋_GB2312" w:hAnsi="Times New Roman" w:hint="eastAsia"/>
          <w:sz w:val="32"/>
          <w:szCs w:val="32"/>
        </w:rPr>
        <w:t>的目标。</w:t>
      </w:r>
    </w:p>
    <w:p w:rsidR="006E10A7" w:rsidRPr="00A35503" w:rsidRDefault="006E10A7" w:rsidP="00BC7BF4">
      <w:pPr>
        <w:spacing w:line="540" w:lineRule="exact"/>
        <w:ind w:firstLineChars="200" w:firstLine="640"/>
        <w:rPr>
          <w:rFonts w:ascii="黑体" w:eastAsia="黑体" w:hAnsi="黑体"/>
          <w:sz w:val="32"/>
          <w:szCs w:val="32"/>
        </w:rPr>
      </w:pPr>
      <w:r>
        <w:rPr>
          <w:rFonts w:ascii="黑体" w:eastAsia="黑体" w:hAnsi="黑体" w:hint="eastAsia"/>
          <w:sz w:val="32"/>
          <w:szCs w:val="32"/>
        </w:rPr>
        <w:t>五、</w:t>
      </w:r>
      <w:r w:rsidRPr="00A35503">
        <w:rPr>
          <w:rFonts w:ascii="黑体" w:eastAsia="黑体" w:hAnsi="黑体" w:hint="eastAsia"/>
          <w:sz w:val="32"/>
          <w:szCs w:val="32"/>
        </w:rPr>
        <w:t>主要经验及做法、存在的问题及原因分析</w:t>
      </w: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sz w:val="32"/>
          <w:szCs w:val="32"/>
        </w:rPr>
        <w:t>1</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主要经验及做法：</w:t>
      </w:r>
    </w:p>
    <w:p w:rsidR="006E10A7"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项目实施宜早布置、早落实，实施中有跟踪有反馈，效果有评估有总结，逐步建立一套花卉产业建设项目的科学实施经验，提高效率，推广影响，带动花卉产业健康持续发展。</w:t>
      </w:r>
    </w:p>
    <w:p w:rsidR="006E10A7" w:rsidRPr="00FA249B" w:rsidRDefault="006E10A7" w:rsidP="00BC7BF4">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sidRPr="00FA249B">
        <w:rPr>
          <w:rFonts w:ascii="Times New Roman" w:eastAsia="仿宋_GB2312" w:hAnsi="Times New Roman" w:hint="eastAsia"/>
          <w:sz w:val="32"/>
          <w:szCs w:val="32"/>
        </w:rPr>
        <w:t>存在的问题及原因分析</w:t>
      </w:r>
    </w:p>
    <w:p w:rsidR="006E10A7" w:rsidRPr="00FA249B" w:rsidRDefault="006E10A7" w:rsidP="00BC7BF4">
      <w:pPr>
        <w:spacing w:line="540" w:lineRule="exact"/>
        <w:ind w:firstLineChars="200" w:firstLine="640"/>
        <w:rPr>
          <w:rFonts w:ascii="Times New Roman" w:eastAsia="仿宋_GB2312" w:hAnsi="Times New Roman"/>
          <w:bCs/>
          <w:sz w:val="32"/>
          <w:szCs w:val="32"/>
        </w:rPr>
      </w:pPr>
      <w:r w:rsidRPr="00FA249B">
        <w:rPr>
          <w:rFonts w:ascii="Times New Roman" w:eastAsia="仿宋_GB2312" w:hAnsi="Times New Roman" w:hint="eastAsia"/>
          <w:bCs/>
          <w:sz w:val="32"/>
          <w:szCs w:val="32"/>
        </w:rPr>
        <w:t>（</w:t>
      </w:r>
      <w:r w:rsidRPr="00FA249B">
        <w:rPr>
          <w:rFonts w:ascii="Times New Roman" w:eastAsia="仿宋_GB2312" w:hAnsi="Times New Roman"/>
          <w:bCs/>
          <w:sz w:val="32"/>
          <w:szCs w:val="32"/>
        </w:rPr>
        <w:t>1</w:t>
      </w:r>
      <w:r w:rsidRPr="00FA249B">
        <w:rPr>
          <w:rFonts w:ascii="Times New Roman" w:eastAsia="仿宋_GB2312" w:hAnsi="Times New Roman" w:hint="eastAsia"/>
          <w:bCs/>
          <w:sz w:val="32"/>
          <w:szCs w:val="32"/>
        </w:rPr>
        <w:t>）经营主体规模小、市场竞争力不强；</w:t>
      </w:r>
    </w:p>
    <w:p w:rsidR="006E10A7" w:rsidRPr="00FA249B" w:rsidRDefault="006E10A7" w:rsidP="00BC7BF4">
      <w:pPr>
        <w:spacing w:line="540" w:lineRule="exact"/>
        <w:ind w:firstLineChars="196" w:firstLine="627"/>
        <w:rPr>
          <w:rFonts w:ascii="Times New Roman" w:eastAsia="仿宋_GB2312" w:hAnsi="Times New Roman"/>
          <w:bCs/>
          <w:sz w:val="32"/>
          <w:szCs w:val="32"/>
        </w:rPr>
      </w:pPr>
      <w:r w:rsidRPr="00FA249B">
        <w:rPr>
          <w:rFonts w:ascii="Times New Roman" w:eastAsia="仿宋_GB2312" w:hAnsi="Times New Roman" w:hint="eastAsia"/>
          <w:bCs/>
          <w:sz w:val="32"/>
          <w:szCs w:val="32"/>
        </w:rPr>
        <w:t>（</w:t>
      </w:r>
      <w:r w:rsidRPr="00FA249B">
        <w:rPr>
          <w:rFonts w:ascii="Times New Roman" w:eastAsia="仿宋_GB2312" w:hAnsi="Times New Roman"/>
          <w:bCs/>
          <w:sz w:val="32"/>
          <w:szCs w:val="32"/>
        </w:rPr>
        <w:t>2</w:t>
      </w:r>
      <w:r w:rsidRPr="00FA249B">
        <w:rPr>
          <w:rFonts w:ascii="Times New Roman" w:eastAsia="仿宋_GB2312" w:hAnsi="Times New Roman" w:hint="eastAsia"/>
          <w:bCs/>
          <w:sz w:val="32"/>
          <w:szCs w:val="32"/>
        </w:rPr>
        <w:t>）经营主体融资贷款困难，发展后劲不强，融资渠道狭窄，制约了经营主体扩大生产规模和发展。</w:t>
      </w:r>
    </w:p>
    <w:p w:rsidR="006E10A7"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3</w:t>
      </w:r>
      <w:r w:rsidRPr="00FA249B">
        <w:rPr>
          <w:rFonts w:ascii="Times New Roman" w:eastAsia="仿宋_GB2312" w:hAnsi="Times New Roman" w:hint="eastAsia"/>
          <w:sz w:val="32"/>
          <w:szCs w:val="32"/>
        </w:rPr>
        <w:t>）</w:t>
      </w:r>
      <w:r w:rsidRPr="00FA249B">
        <w:rPr>
          <w:rFonts w:ascii="Times New Roman" w:eastAsia="仿宋_GB2312" w:hAnsi="Times New Roman"/>
          <w:sz w:val="32"/>
          <w:szCs w:val="32"/>
        </w:rPr>
        <w:t>2022</w:t>
      </w:r>
      <w:r w:rsidRPr="00FA249B">
        <w:rPr>
          <w:rFonts w:ascii="Times New Roman" w:eastAsia="仿宋_GB2312" w:hAnsi="Times New Roman" w:hint="eastAsia"/>
          <w:sz w:val="32"/>
          <w:szCs w:val="32"/>
        </w:rPr>
        <w:t>年项目建设用地管理和审批比较严格，建设用地比较紧张。受今年疫情和多雨天气影响，项目落实和实施进度受到一定影响，现正组织相关业主加紧实施推进，保证今年项目保质保量完成。</w:t>
      </w:r>
    </w:p>
    <w:p w:rsidR="006E10A7" w:rsidRPr="00A35503" w:rsidRDefault="006E10A7" w:rsidP="00BC7BF4">
      <w:pPr>
        <w:spacing w:line="540" w:lineRule="exact"/>
        <w:ind w:firstLineChars="200" w:firstLine="640"/>
        <w:rPr>
          <w:rFonts w:ascii="黑体" w:eastAsia="黑体" w:hAnsi="黑体"/>
          <w:sz w:val="32"/>
          <w:szCs w:val="32"/>
        </w:rPr>
      </w:pPr>
      <w:r w:rsidRPr="00A35503">
        <w:rPr>
          <w:rFonts w:ascii="黑体" w:eastAsia="黑体" w:hAnsi="黑体" w:hint="eastAsia"/>
          <w:sz w:val="32"/>
          <w:szCs w:val="32"/>
        </w:rPr>
        <w:t>六、有关建议</w:t>
      </w:r>
    </w:p>
    <w:p w:rsidR="006E10A7"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鉴于个别县财政困难，为了保证省级以上财政资金能专款专用，建议设立项目专项资金帐户。</w:t>
      </w:r>
    </w:p>
    <w:p w:rsidR="006E10A7" w:rsidRPr="00A35503" w:rsidRDefault="006E10A7" w:rsidP="00BC7BF4">
      <w:pPr>
        <w:spacing w:line="540" w:lineRule="exact"/>
        <w:ind w:firstLineChars="200" w:firstLine="640"/>
        <w:rPr>
          <w:rFonts w:ascii="黑体" w:eastAsia="黑体" w:hAnsi="黑体"/>
          <w:sz w:val="32"/>
          <w:szCs w:val="32"/>
        </w:rPr>
      </w:pPr>
      <w:r w:rsidRPr="00A35503">
        <w:rPr>
          <w:rFonts w:ascii="黑体" w:eastAsia="黑体" w:hAnsi="黑体" w:hint="eastAsia"/>
          <w:sz w:val="32"/>
          <w:szCs w:val="32"/>
        </w:rPr>
        <w:t>七、其他需要说明的问题</w:t>
      </w:r>
    </w:p>
    <w:p w:rsidR="006E10A7"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无其他需要说明的问题。</w:t>
      </w:r>
    </w:p>
    <w:p w:rsidR="006E10A7" w:rsidRDefault="006E10A7" w:rsidP="00BC7BF4">
      <w:pPr>
        <w:spacing w:line="540" w:lineRule="exact"/>
        <w:ind w:firstLineChars="200" w:firstLine="640"/>
        <w:rPr>
          <w:rFonts w:ascii="Times New Roman" w:eastAsia="仿宋_GB2312" w:hAnsi="Times New Roman"/>
          <w:sz w:val="32"/>
          <w:szCs w:val="32"/>
        </w:rPr>
      </w:pPr>
    </w:p>
    <w:p w:rsidR="006E10A7" w:rsidRPr="00FA249B" w:rsidRDefault="006E10A7" w:rsidP="00BC7BF4">
      <w:pPr>
        <w:spacing w:line="540" w:lineRule="exact"/>
        <w:ind w:firstLineChars="200" w:firstLine="640"/>
        <w:rPr>
          <w:rFonts w:ascii="Times New Roman" w:eastAsia="仿宋_GB2312" w:hAnsi="Times New Roman"/>
          <w:sz w:val="32"/>
          <w:szCs w:val="32"/>
        </w:rPr>
      </w:pPr>
      <w:r w:rsidRPr="00FA249B">
        <w:rPr>
          <w:rFonts w:ascii="Times New Roman" w:eastAsia="仿宋_GB2312" w:hAnsi="Times New Roman" w:hint="eastAsia"/>
          <w:sz w:val="32"/>
          <w:szCs w:val="32"/>
        </w:rPr>
        <w:t>附</w:t>
      </w:r>
      <w:r>
        <w:rPr>
          <w:rFonts w:ascii="Times New Roman" w:eastAsia="仿宋_GB2312" w:hAnsi="Times New Roman" w:hint="eastAsia"/>
          <w:sz w:val="32"/>
          <w:szCs w:val="32"/>
        </w:rPr>
        <w:t>件</w:t>
      </w:r>
      <w:r w:rsidRPr="00FA249B">
        <w:rPr>
          <w:rFonts w:ascii="Times New Roman" w:eastAsia="仿宋_GB2312" w:hAnsi="Times New Roman" w:hint="eastAsia"/>
          <w:sz w:val="32"/>
          <w:szCs w:val="32"/>
        </w:rPr>
        <w:t>：林业经济发展专项资金绩效自评表</w:t>
      </w:r>
    </w:p>
    <w:p w:rsidR="006E10A7" w:rsidRPr="00FA249B" w:rsidRDefault="006E10A7" w:rsidP="001630C7">
      <w:pPr>
        <w:spacing w:line="600" w:lineRule="exact"/>
        <w:rPr>
          <w:rFonts w:ascii="Times New Roman" w:eastAsia="仿宋_GB2312" w:hAnsi="Times New Roman"/>
          <w:sz w:val="32"/>
          <w:szCs w:val="32"/>
        </w:rPr>
        <w:sectPr w:rsidR="006E10A7" w:rsidRPr="00FA249B" w:rsidSect="0082174F">
          <w:footerReference w:type="default" r:id="rId15"/>
          <w:pgSz w:w="11906" w:h="16838"/>
          <w:pgMar w:top="1985" w:right="1418" w:bottom="1701" w:left="1701" w:header="567" w:footer="1418" w:gutter="0"/>
          <w:pgNumType w:fmt="numberInDash"/>
          <w:cols w:space="720"/>
          <w:docGrid w:type="lines" w:linePitch="312"/>
        </w:sectPr>
      </w:pPr>
    </w:p>
    <w:tbl>
      <w:tblPr>
        <w:tblW w:w="15135" w:type="dxa"/>
        <w:tblLayout w:type="fixed"/>
        <w:tblCellMar>
          <w:left w:w="0" w:type="dxa"/>
          <w:right w:w="0" w:type="dxa"/>
        </w:tblCellMar>
        <w:tblLook w:val="00A0"/>
      </w:tblPr>
      <w:tblGrid>
        <w:gridCol w:w="1006"/>
        <w:gridCol w:w="1010"/>
        <w:gridCol w:w="159"/>
        <w:gridCol w:w="1440"/>
        <w:gridCol w:w="2520"/>
        <w:gridCol w:w="2520"/>
        <w:gridCol w:w="1440"/>
        <w:gridCol w:w="180"/>
        <w:gridCol w:w="1080"/>
        <w:gridCol w:w="180"/>
        <w:gridCol w:w="900"/>
        <w:gridCol w:w="720"/>
        <w:gridCol w:w="360"/>
        <w:gridCol w:w="1620"/>
      </w:tblGrid>
      <w:tr w:rsidR="006E10A7" w:rsidRPr="00FA249B" w:rsidTr="00067AC9">
        <w:trPr>
          <w:trHeight w:val="766"/>
        </w:trPr>
        <w:tc>
          <w:tcPr>
            <w:tcW w:w="15135" w:type="dxa"/>
            <w:gridSpan w:val="14"/>
            <w:tcBorders>
              <w:top w:val="nil"/>
              <w:left w:val="nil"/>
              <w:bottom w:val="nil"/>
              <w:right w:val="nil"/>
            </w:tcBorders>
            <w:tcMar>
              <w:top w:w="15" w:type="dxa"/>
              <w:left w:w="15" w:type="dxa"/>
              <w:right w:w="15" w:type="dxa"/>
            </w:tcMar>
            <w:vAlign w:val="center"/>
          </w:tcPr>
          <w:p w:rsidR="006E10A7" w:rsidRPr="00A35503" w:rsidRDefault="006E10A7" w:rsidP="00A35503">
            <w:pPr>
              <w:widowControl/>
              <w:spacing w:line="480" w:lineRule="exact"/>
              <w:textAlignment w:val="center"/>
              <w:rPr>
                <w:rFonts w:ascii="黑体" w:eastAsia="黑体" w:hAnsi="黑体"/>
                <w:kern w:val="0"/>
                <w:sz w:val="32"/>
                <w:szCs w:val="32"/>
              </w:rPr>
            </w:pPr>
            <w:r w:rsidRPr="00A35503">
              <w:rPr>
                <w:rFonts w:ascii="黑体" w:eastAsia="黑体" w:hAnsi="黑体" w:hint="eastAsia"/>
                <w:kern w:val="0"/>
                <w:sz w:val="32"/>
                <w:szCs w:val="32"/>
              </w:rPr>
              <w:lastRenderedPageBreak/>
              <w:t>附件</w:t>
            </w:r>
          </w:p>
          <w:p w:rsidR="006E10A7" w:rsidRPr="00A35503" w:rsidRDefault="006E10A7" w:rsidP="00A35503">
            <w:pPr>
              <w:widowControl/>
              <w:spacing w:line="480" w:lineRule="exact"/>
              <w:jc w:val="center"/>
              <w:textAlignment w:val="center"/>
              <w:rPr>
                <w:rFonts w:ascii="方正小标宋_GBK" w:eastAsia="方正小标宋_GBK" w:hAnsi="Times New Roman"/>
                <w:b/>
                <w:sz w:val="36"/>
                <w:szCs w:val="36"/>
              </w:rPr>
            </w:pPr>
            <w:r w:rsidRPr="00A35503">
              <w:rPr>
                <w:rFonts w:ascii="方正小标宋_GBK" w:eastAsia="方正小标宋_GBK" w:hAnsi="Times New Roman" w:hint="eastAsia"/>
                <w:sz w:val="36"/>
                <w:szCs w:val="36"/>
              </w:rPr>
              <w:t>林业经济发展专项资金绩效自评表</w:t>
            </w:r>
          </w:p>
        </w:tc>
      </w:tr>
      <w:tr w:rsidR="006E10A7" w:rsidRPr="00FA249B" w:rsidTr="00067AC9">
        <w:trPr>
          <w:trHeight w:val="284"/>
        </w:trPr>
        <w:tc>
          <w:tcPr>
            <w:tcW w:w="15135" w:type="dxa"/>
            <w:gridSpan w:val="14"/>
            <w:tcBorders>
              <w:top w:val="nil"/>
              <w:left w:val="nil"/>
              <w:bottom w:val="nil"/>
              <w:right w:val="nil"/>
            </w:tcBorders>
            <w:tcMar>
              <w:top w:w="15" w:type="dxa"/>
              <w:left w:w="15" w:type="dxa"/>
              <w:right w:w="15" w:type="dxa"/>
            </w:tcMar>
            <w:vAlign w:val="center"/>
          </w:tcPr>
          <w:p w:rsidR="006E10A7" w:rsidRPr="00A35503" w:rsidRDefault="006E10A7" w:rsidP="00A35503">
            <w:pPr>
              <w:widowControl/>
              <w:spacing w:line="480" w:lineRule="exact"/>
              <w:jc w:val="center"/>
              <w:textAlignment w:val="center"/>
              <w:rPr>
                <w:rFonts w:ascii="Times New Roman" w:eastAsia="楷体_GB2312" w:hAnsi="Times New Roman"/>
                <w:b/>
                <w:sz w:val="32"/>
                <w:szCs w:val="32"/>
              </w:rPr>
            </w:pPr>
            <w:r w:rsidRPr="00A35503">
              <w:rPr>
                <w:rFonts w:ascii="Times New Roman" w:eastAsia="楷体_GB2312" w:hAnsi="Times New Roman" w:hint="eastAsia"/>
                <w:b/>
                <w:kern w:val="0"/>
                <w:sz w:val="32"/>
                <w:szCs w:val="32"/>
              </w:rPr>
              <w:t>（</w:t>
            </w:r>
            <w:r w:rsidRPr="00A35503">
              <w:rPr>
                <w:rFonts w:ascii="Times New Roman" w:eastAsia="楷体_GB2312" w:hAnsi="Times New Roman"/>
                <w:b/>
                <w:kern w:val="0"/>
                <w:sz w:val="32"/>
                <w:szCs w:val="32"/>
              </w:rPr>
              <w:t>2022</w:t>
            </w:r>
            <w:r w:rsidRPr="00A35503">
              <w:rPr>
                <w:rFonts w:ascii="Times New Roman" w:eastAsia="楷体_GB2312" w:hAnsi="Times New Roman" w:hint="eastAsia"/>
                <w:b/>
                <w:kern w:val="0"/>
                <w:sz w:val="32"/>
                <w:szCs w:val="32"/>
              </w:rPr>
              <w:t>年度）</w:t>
            </w:r>
          </w:p>
        </w:tc>
      </w:tr>
      <w:tr w:rsidR="006E10A7" w:rsidRPr="00FA249B" w:rsidTr="00067AC9">
        <w:trPr>
          <w:trHeight w:val="284"/>
        </w:trPr>
        <w:tc>
          <w:tcPr>
            <w:tcW w:w="361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专项名称</w:t>
            </w:r>
          </w:p>
        </w:tc>
        <w:tc>
          <w:tcPr>
            <w:tcW w:w="11520" w:type="dxa"/>
            <w:gridSpan w:val="10"/>
            <w:tcBorders>
              <w:top w:val="single" w:sz="4" w:space="0" w:color="000000"/>
              <w:left w:val="nil"/>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林业经济发展专项资金</w:t>
            </w:r>
          </w:p>
        </w:tc>
      </w:tr>
      <w:tr w:rsidR="006E10A7" w:rsidRPr="00FA249B" w:rsidTr="00067AC9">
        <w:trPr>
          <w:trHeight w:val="284"/>
        </w:trPr>
        <w:tc>
          <w:tcPr>
            <w:tcW w:w="361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主管部门</w:t>
            </w:r>
          </w:p>
        </w:tc>
        <w:tc>
          <w:tcPr>
            <w:tcW w:w="50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龙岩市林业局</w:t>
            </w:r>
          </w:p>
        </w:tc>
        <w:tc>
          <w:tcPr>
            <w:tcW w:w="288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实施单位</w:t>
            </w:r>
          </w:p>
        </w:tc>
        <w:tc>
          <w:tcPr>
            <w:tcW w:w="360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284"/>
        </w:trPr>
        <w:tc>
          <w:tcPr>
            <w:tcW w:w="1006"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项目资金（万元）</w:t>
            </w:r>
          </w:p>
        </w:tc>
        <w:tc>
          <w:tcPr>
            <w:tcW w:w="260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年初预算数</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全年预算数</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全年执行数</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分值</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执行率（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9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得分</w:t>
            </w:r>
          </w:p>
        </w:tc>
      </w:tr>
      <w:tr w:rsidR="006E10A7" w:rsidRPr="00FA249B" w:rsidTr="00067AC9">
        <w:trPr>
          <w:trHeight w:val="284"/>
        </w:trPr>
        <w:tc>
          <w:tcPr>
            <w:tcW w:w="10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260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年度资金总额</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4293.40</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4293.40</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2772.75</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64.58%</w:t>
            </w:r>
          </w:p>
        </w:tc>
        <w:tc>
          <w:tcPr>
            <w:tcW w:w="19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6.46</w:t>
            </w:r>
          </w:p>
        </w:tc>
      </w:tr>
      <w:tr w:rsidR="006E10A7" w:rsidRPr="00FA249B" w:rsidTr="00067AC9">
        <w:trPr>
          <w:trHeight w:val="284"/>
        </w:trPr>
        <w:tc>
          <w:tcPr>
            <w:tcW w:w="10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260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其中：当年财政拨款</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4293.40</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4293.40</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2772.75</w:t>
            </w:r>
          </w:p>
        </w:tc>
        <w:tc>
          <w:tcPr>
            <w:tcW w:w="1260" w:type="dxa"/>
            <w:gridSpan w:val="2"/>
            <w:tcBorders>
              <w:top w:val="nil"/>
              <w:left w:val="nil"/>
              <w:bottom w:val="nil"/>
              <w:right w:val="nil"/>
            </w:tcBorders>
            <w:noWrap/>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64.58%</w:t>
            </w:r>
          </w:p>
        </w:tc>
        <w:tc>
          <w:tcPr>
            <w:tcW w:w="19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6.46</w:t>
            </w:r>
          </w:p>
        </w:tc>
      </w:tr>
      <w:tr w:rsidR="006E10A7" w:rsidRPr="00FA249B" w:rsidTr="00067AC9">
        <w:trPr>
          <w:trHeight w:val="284"/>
        </w:trPr>
        <w:tc>
          <w:tcPr>
            <w:tcW w:w="10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260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上年结转资金</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9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284"/>
        </w:trPr>
        <w:tc>
          <w:tcPr>
            <w:tcW w:w="10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260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其他资金</w:t>
            </w: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2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p>
        </w:tc>
        <w:tc>
          <w:tcPr>
            <w:tcW w:w="16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9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284"/>
        </w:trPr>
        <w:tc>
          <w:tcPr>
            <w:tcW w:w="10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年度总体目标</w:t>
            </w:r>
          </w:p>
        </w:tc>
        <w:tc>
          <w:tcPr>
            <w:tcW w:w="764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预期目标</w:t>
            </w:r>
          </w:p>
        </w:tc>
        <w:tc>
          <w:tcPr>
            <w:tcW w:w="648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实际完成情况</w:t>
            </w:r>
          </w:p>
        </w:tc>
      </w:tr>
      <w:tr w:rsidR="006E10A7" w:rsidRPr="00FA249B" w:rsidTr="00067AC9">
        <w:trPr>
          <w:trHeight w:val="284"/>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764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E10A7" w:rsidRPr="00FA249B" w:rsidRDefault="006E10A7" w:rsidP="00A35503">
            <w:pPr>
              <w:widowControl/>
              <w:spacing w:line="300" w:lineRule="exact"/>
              <w:textAlignment w:val="top"/>
              <w:rPr>
                <w:rFonts w:ascii="Times New Roman" w:eastAsia="仿宋_GB2312" w:hAnsi="Times New Roman"/>
                <w:szCs w:val="21"/>
              </w:rPr>
            </w:pPr>
            <w:r w:rsidRPr="00FA249B">
              <w:rPr>
                <w:rFonts w:ascii="Times New Roman" w:eastAsia="仿宋_GB2312" w:hAnsi="Times New Roman"/>
                <w:kern w:val="0"/>
                <w:szCs w:val="21"/>
              </w:rPr>
              <w:t>1.</w:t>
            </w:r>
            <w:r w:rsidRPr="00FA249B">
              <w:rPr>
                <w:rFonts w:ascii="Times New Roman" w:eastAsia="仿宋_GB2312" w:hAnsi="Times New Roman" w:hint="eastAsia"/>
                <w:kern w:val="0"/>
                <w:szCs w:val="21"/>
              </w:rPr>
              <w:t>新增县级以上林下经济示范基地</w:t>
            </w:r>
            <w:r w:rsidRPr="00FA249B">
              <w:rPr>
                <w:rFonts w:ascii="Times New Roman" w:eastAsia="仿宋_GB2312" w:hAnsi="Times New Roman"/>
                <w:kern w:val="0"/>
                <w:szCs w:val="21"/>
              </w:rPr>
              <w:t>6</w:t>
            </w:r>
            <w:r w:rsidRPr="00FA249B">
              <w:rPr>
                <w:rFonts w:ascii="Times New Roman" w:eastAsia="仿宋_GB2312" w:hAnsi="Times New Roman" w:hint="eastAsia"/>
                <w:kern w:val="0"/>
                <w:szCs w:val="21"/>
              </w:rPr>
              <w:t>个</w:t>
            </w:r>
            <w:r w:rsidRPr="00FA249B">
              <w:rPr>
                <w:rFonts w:ascii="Times New Roman" w:eastAsia="仿宋_GB2312" w:hAnsi="Times New Roman"/>
                <w:kern w:val="0"/>
                <w:szCs w:val="21"/>
              </w:rPr>
              <w:t>;2.</w:t>
            </w:r>
            <w:r w:rsidRPr="00FA249B">
              <w:rPr>
                <w:rFonts w:ascii="Times New Roman" w:eastAsia="仿宋_GB2312" w:hAnsi="Times New Roman" w:hint="eastAsia"/>
                <w:kern w:val="0"/>
                <w:szCs w:val="21"/>
              </w:rPr>
              <w:t>新建花卉苗木温室大棚</w:t>
            </w:r>
            <w:r w:rsidRPr="00FA249B">
              <w:rPr>
                <w:rFonts w:ascii="Times New Roman" w:eastAsia="仿宋_GB2312" w:hAnsi="Times New Roman"/>
                <w:kern w:val="0"/>
                <w:szCs w:val="21"/>
              </w:rPr>
              <w:t>3.5</w:t>
            </w:r>
            <w:r w:rsidRPr="00FA249B">
              <w:rPr>
                <w:rFonts w:ascii="Times New Roman" w:eastAsia="仿宋_GB2312" w:hAnsi="Times New Roman" w:hint="eastAsia"/>
                <w:kern w:val="0"/>
                <w:szCs w:val="21"/>
              </w:rPr>
              <w:t>万平方米；</w:t>
            </w:r>
            <w:r w:rsidRPr="00FA249B">
              <w:rPr>
                <w:rFonts w:ascii="Times New Roman" w:eastAsia="仿宋_GB2312" w:hAnsi="Times New Roman"/>
                <w:kern w:val="0"/>
                <w:szCs w:val="21"/>
              </w:rPr>
              <w:t>3.</w:t>
            </w:r>
            <w:r w:rsidRPr="00FA249B">
              <w:rPr>
                <w:rFonts w:ascii="Times New Roman" w:eastAsia="仿宋_GB2312" w:hAnsi="Times New Roman" w:hint="eastAsia"/>
                <w:kern w:val="0"/>
                <w:szCs w:val="21"/>
              </w:rPr>
              <w:t>竹山机耕道建设与维修</w:t>
            </w:r>
            <w:r w:rsidRPr="00FA249B">
              <w:rPr>
                <w:rFonts w:ascii="Times New Roman" w:eastAsia="仿宋_GB2312" w:hAnsi="Times New Roman"/>
                <w:kern w:val="0"/>
                <w:szCs w:val="21"/>
              </w:rPr>
              <w:t>160</w:t>
            </w:r>
            <w:r w:rsidRPr="00FA249B">
              <w:rPr>
                <w:rFonts w:ascii="Times New Roman" w:eastAsia="仿宋_GB2312" w:hAnsi="Times New Roman" w:hint="eastAsia"/>
                <w:kern w:val="0"/>
                <w:szCs w:val="21"/>
              </w:rPr>
              <w:t>公里，丰产竹林基地建设面积</w:t>
            </w:r>
            <w:r w:rsidRPr="00FA249B">
              <w:rPr>
                <w:rFonts w:ascii="Times New Roman" w:eastAsia="仿宋_GB2312" w:hAnsi="Times New Roman"/>
                <w:kern w:val="0"/>
                <w:szCs w:val="21"/>
              </w:rPr>
              <w:t>1</w:t>
            </w:r>
            <w:r w:rsidRPr="00FA249B">
              <w:rPr>
                <w:rFonts w:ascii="Times New Roman" w:eastAsia="仿宋_GB2312" w:hAnsi="Times New Roman" w:hint="eastAsia"/>
                <w:kern w:val="0"/>
                <w:szCs w:val="21"/>
              </w:rPr>
              <w:t>万亩</w:t>
            </w:r>
            <w:r w:rsidRPr="00FA249B">
              <w:rPr>
                <w:rFonts w:ascii="Times New Roman" w:eastAsia="仿宋_GB2312" w:hAnsi="Times New Roman"/>
                <w:kern w:val="0"/>
                <w:szCs w:val="21"/>
              </w:rPr>
              <w:t>;4.</w:t>
            </w:r>
            <w:r w:rsidRPr="00FA249B">
              <w:rPr>
                <w:rFonts w:ascii="Times New Roman" w:eastAsia="仿宋_GB2312" w:hAnsi="Times New Roman" w:hint="eastAsia"/>
                <w:kern w:val="0"/>
                <w:szCs w:val="21"/>
              </w:rPr>
              <w:t>扶持培育</w:t>
            </w:r>
            <w:r w:rsidRPr="00FA249B">
              <w:rPr>
                <w:rFonts w:ascii="Times New Roman" w:eastAsia="仿宋_GB2312" w:hAnsi="Times New Roman"/>
                <w:kern w:val="0"/>
                <w:szCs w:val="21"/>
              </w:rPr>
              <w:t>86</w:t>
            </w:r>
            <w:r w:rsidRPr="00FA249B">
              <w:rPr>
                <w:rFonts w:ascii="Times New Roman" w:eastAsia="仿宋_GB2312" w:hAnsi="Times New Roman" w:hint="eastAsia"/>
                <w:kern w:val="0"/>
                <w:szCs w:val="21"/>
              </w:rPr>
              <w:t>家新型林业经营主体开展林业集约经营和适度规模经营，提升林业经营水平和效益。</w:t>
            </w:r>
          </w:p>
        </w:tc>
        <w:tc>
          <w:tcPr>
            <w:tcW w:w="6480"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6E10A7" w:rsidRPr="00FA249B" w:rsidRDefault="006E10A7" w:rsidP="00A35503">
            <w:pPr>
              <w:widowControl/>
              <w:spacing w:line="300" w:lineRule="exact"/>
              <w:textAlignment w:val="top"/>
              <w:rPr>
                <w:rFonts w:ascii="Times New Roman" w:eastAsia="仿宋_GB2312" w:hAnsi="Times New Roman"/>
                <w:szCs w:val="21"/>
              </w:rPr>
            </w:pPr>
            <w:r w:rsidRPr="00FA249B">
              <w:rPr>
                <w:rFonts w:ascii="Times New Roman" w:eastAsia="仿宋_GB2312" w:hAnsi="Times New Roman"/>
                <w:kern w:val="0"/>
                <w:szCs w:val="21"/>
              </w:rPr>
              <w:t>1.</w:t>
            </w:r>
            <w:r w:rsidRPr="00FA249B">
              <w:rPr>
                <w:rFonts w:ascii="Times New Roman" w:eastAsia="仿宋_GB2312" w:hAnsi="Times New Roman" w:hint="eastAsia"/>
                <w:kern w:val="0"/>
                <w:szCs w:val="21"/>
              </w:rPr>
              <w:t>完成新增县级以上林下经济示范基地</w:t>
            </w:r>
            <w:r w:rsidRPr="00FA249B">
              <w:rPr>
                <w:rFonts w:ascii="Times New Roman" w:eastAsia="仿宋_GB2312" w:hAnsi="Times New Roman"/>
                <w:kern w:val="0"/>
                <w:szCs w:val="21"/>
              </w:rPr>
              <w:t>7</w:t>
            </w:r>
            <w:r w:rsidRPr="00FA249B">
              <w:rPr>
                <w:rFonts w:ascii="Times New Roman" w:eastAsia="仿宋_GB2312" w:hAnsi="Times New Roman" w:hint="eastAsia"/>
                <w:kern w:val="0"/>
                <w:szCs w:val="21"/>
              </w:rPr>
              <w:t>个</w:t>
            </w:r>
            <w:r w:rsidRPr="00FA249B">
              <w:rPr>
                <w:rFonts w:ascii="Times New Roman" w:eastAsia="仿宋_GB2312" w:hAnsi="Times New Roman"/>
                <w:kern w:val="0"/>
                <w:szCs w:val="21"/>
              </w:rPr>
              <w:t>;2.</w:t>
            </w:r>
            <w:r w:rsidRPr="00FA249B">
              <w:rPr>
                <w:rFonts w:ascii="Times New Roman" w:eastAsia="仿宋_GB2312" w:hAnsi="Times New Roman" w:hint="eastAsia"/>
                <w:kern w:val="0"/>
                <w:szCs w:val="21"/>
              </w:rPr>
              <w:t>完成新建花卉苗木温室大棚</w:t>
            </w:r>
            <w:r w:rsidRPr="00FA249B">
              <w:rPr>
                <w:rFonts w:ascii="Times New Roman" w:eastAsia="仿宋_GB2312" w:hAnsi="Times New Roman"/>
                <w:kern w:val="0"/>
                <w:szCs w:val="21"/>
              </w:rPr>
              <w:t>4.716</w:t>
            </w:r>
            <w:r w:rsidRPr="00FA249B">
              <w:rPr>
                <w:rFonts w:ascii="Times New Roman" w:eastAsia="仿宋_GB2312" w:hAnsi="Times New Roman" w:hint="eastAsia"/>
                <w:kern w:val="0"/>
                <w:szCs w:val="21"/>
              </w:rPr>
              <w:t>万平方米；</w:t>
            </w:r>
            <w:r w:rsidRPr="00FA249B">
              <w:rPr>
                <w:rFonts w:ascii="Times New Roman" w:eastAsia="仿宋_GB2312" w:hAnsi="Times New Roman"/>
                <w:kern w:val="0"/>
                <w:szCs w:val="21"/>
              </w:rPr>
              <w:t>3.</w:t>
            </w:r>
            <w:r w:rsidRPr="00FA249B">
              <w:rPr>
                <w:rFonts w:ascii="Times New Roman" w:eastAsia="仿宋_GB2312" w:hAnsi="Times New Roman" w:hint="eastAsia"/>
                <w:kern w:val="0"/>
                <w:szCs w:val="21"/>
              </w:rPr>
              <w:t>完成竹山机耕道建设与维修</w:t>
            </w:r>
            <w:r w:rsidRPr="00FA249B">
              <w:rPr>
                <w:rFonts w:ascii="Times New Roman" w:eastAsia="仿宋_GB2312" w:hAnsi="Times New Roman"/>
                <w:kern w:val="0"/>
                <w:szCs w:val="21"/>
              </w:rPr>
              <w:t>289.54</w:t>
            </w:r>
            <w:r w:rsidRPr="00FA249B">
              <w:rPr>
                <w:rFonts w:ascii="Times New Roman" w:eastAsia="仿宋_GB2312" w:hAnsi="Times New Roman" w:hint="eastAsia"/>
                <w:kern w:val="0"/>
                <w:szCs w:val="21"/>
              </w:rPr>
              <w:t>公里，丰产竹林基地建设面积</w:t>
            </w:r>
            <w:r w:rsidRPr="00FA249B">
              <w:rPr>
                <w:rFonts w:ascii="Times New Roman" w:eastAsia="仿宋_GB2312" w:hAnsi="Times New Roman"/>
                <w:kern w:val="0"/>
                <w:szCs w:val="21"/>
              </w:rPr>
              <w:t>1.25</w:t>
            </w:r>
            <w:r w:rsidRPr="00FA249B">
              <w:rPr>
                <w:rFonts w:ascii="Times New Roman" w:eastAsia="仿宋_GB2312" w:hAnsi="Times New Roman" w:hint="eastAsia"/>
                <w:kern w:val="0"/>
                <w:szCs w:val="21"/>
              </w:rPr>
              <w:t>万亩</w:t>
            </w:r>
            <w:r w:rsidRPr="00FA249B">
              <w:rPr>
                <w:rFonts w:ascii="Times New Roman" w:eastAsia="仿宋_GB2312" w:hAnsi="Times New Roman"/>
                <w:kern w:val="0"/>
                <w:szCs w:val="21"/>
              </w:rPr>
              <w:t>;4.</w:t>
            </w:r>
            <w:r w:rsidRPr="00FA249B">
              <w:rPr>
                <w:rFonts w:ascii="Times New Roman" w:eastAsia="仿宋_GB2312" w:hAnsi="Times New Roman" w:hint="eastAsia"/>
                <w:kern w:val="0"/>
                <w:szCs w:val="21"/>
              </w:rPr>
              <w:t>完成扶持培育</w:t>
            </w:r>
            <w:r w:rsidRPr="00FA249B">
              <w:rPr>
                <w:rFonts w:ascii="Times New Roman" w:eastAsia="仿宋_GB2312" w:hAnsi="Times New Roman"/>
                <w:kern w:val="0"/>
                <w:szCs w:val="21"/>
              </w:rPr>
              <w:t>380</w:t>
            </w:r>
            <w:r w:rsidRPr="00FA249B">
              <w:rPr>
                <w:rFonts w:ascii="Times New Roman" w:eastAsia="仿宋_GB2312" w:hAnsi="Times New Roman" w:hint="eastAsia"/>
                <w:kern w:val="0"/>
                <w:szCs w:val="21"/>
              </w:rPr>
              <w:t>家新型林业经营主体开展林业集约经营和适度规模经营，提升林业经营水平和效益。</w:t>
            </w:r>
          </w:p>
        </w:tc>
      </w:tr>
      <w:tr w:rsidR="006E10A7" w:rsidRPr="00FA249B" w:rsidTr="00067AC9">
        <w:trPr>
          <w:trHeight w:val="284"/>
        </w:trPr>
        <w:tc>
          <w:tcPr>
            <w:tcW w:w="10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绩效</w:t>
            </w:r>
            <w:r w:rsidRPr="00FA249B">
              <w:rPr>
                <w:rFonts w:ascii="Times New Roman" w:eastAsia="仿宋_GB2312" w:hAnsi="Times New Roman"/>
                <w:kern w:val="0"/>
                <w:szCs w:val="21"/>
              </w:rPr>
              <w:br/>
            </w:r>
            <w:r w:rsidRPr="00FA249B">
              <w:rPr>
                <w:rFonts w:ascii="Times New Roman" w:eastAsia="仿宋_GB2312" w:hAnsi="Times New Roman" w:hint="eastAsia"/>
                <w:kern w:val="0"/>
                <w:szCs w:val="21"/>
              </w:rPr>
              <w:t>指标</w:t>
            </w:r>
          </w:p>
        </w:tc>
        <w:tc>
          <w:tcPr>
            <w:tcW w:w="11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一级指标</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二级指标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三级指标</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年度指标值</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实际完成值</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指标分值</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自评得分</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Default="006E10A7" w:rsidP="00A35503">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偏差原因分析</w:t>
            </w:r>
          </w:p>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及改进措施</w:t>
            </w:r>
          </w:p>
        </w:tc>
      </w:tr>
      <w:tr w:rsidR="006E10A7" w:rsidRPr="00FA249B" w:rsidTr="00067AC9">
        <w:trPr>
          <w:trHeight w:val="284"/>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产出指标</w:t>
            </w: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数量指标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新建花卉温室大棚面积</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284"/>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新增县级以上林下经济示范基地（个）</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6</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284"/>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优良苗木培育数量</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284"/>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竹产业新产品（个）</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284"/>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竹产业新技术（个）</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284"/>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新型林业经营主体标准化建设项目扶持林业专业合作社、家庭林场、家庭合作林场、股份林场等数量（家）</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51</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C7468E">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产出指标</w:t>
            </w: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067AC9">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数量指标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补助科研项目（个）</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right w:val="single" w:sz="4" w:space="0" w:color="000000"/>
            </w:tcBorders>
            <w:tcMar>
              <w:top w:w="15" w:type="dxa"/>
              <w:left w:w="15" w:type="dxa"/>
              <w:right w:w="15" w:type="dxa"/>
            </w:tcMar>
            <w:vAlign w:val="center"/>
          </w:tcPr>
          <w:p w:rsidR="006E10A7" w:rsidRPr="00FA249B" w:rsidRDefault="006E10A7" w:rsidP="00C7468E">
            <w:pPr>
              <w:spacing w:line="300" w:lineRule="exact"/>
              <w:jc w:val="center"/>
              <w:textAlignment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推广先进、成熟、实用技术及科技成果数量</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7468E">
            <w:pPr>
              <w:spacing w:line="300" w:lineRule="exact"/>
              <w:jc w:val="center"/>
              <w:textAlignment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优良苗木培育数量（万株）</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119</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7468E">
            <w:pPr>
              <w:spacing w:line="300" w:lineRule="exact"/>
              <w:jc w:val="center"/>
              <w:textAlignment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竹山机耕道建设（公里）</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160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289.54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C7468E">
            <w:pPr>
              <w:spacing w:line="300" w:lineRule="exact"/>
              <w:jc w:val="center"/>
              <w:textAlignment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新建花卉温室大棚面积（万平方米）</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3.5</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4.716</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left w:val="single" w:sz="4" w:space="0" w:color="000000"/>
              <w:bottom w:val="nil"/>
              <w:right w:val="single" w:sz="4" w:space="0" w:color="000000"/>
            </w:tcBorders>
            <w:tcMar>
              <w:top w:w="15" w:type="dxa"/>
              <w:left w:w="15" w:type="dxa"/>
              <w:right w:w="15" w:type="dxa"/>
            </w:tcMar>
            <w:vAlign w:val="center"/>
          </w:tcPr>
          <w:p w:rsidR="006E10A7" w:rsidRPr="00FA249B" w:rsidRDefault="006E10A7" w:rsidP="00C7468E">
            <w:pPr>
              <w:widowControl/>
              <w:spacing w:line="300" w:lineRule="exact"/>
              <w:jc w:val="center"/>
              <w:textAlignment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丰产竹林基地建设面积（万亩）</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1.25</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质量指标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县级以上林下经济示范基地面积达标率（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新型林业经营主体标准化建设项目实施单位经营规模达标率（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新建花卉温室大棚建设质量合格率（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科研成果验收合格率（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时效指标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种业创新育苗完成率（</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成本指标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竹山机耕道建设补助标准</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效益指标</w:t>
            </w: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社会效益指标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新型林业经营主体标准化建设项目参与户数量（户）</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86</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380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举办培训班完成比例</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推广项目示范基地主要造林树种良种使用率</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新增受益花卉企业数（个）</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增加收益竹农（人）</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1800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2060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生态效益指标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优化林业苗木树种结构（个）</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067AC9">
        <w:trPr>
          <w:trHeight w:val="397"/>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Default="006E10A7" w:rsidP="00A35503">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可持续影响</w:t>
            </w:r>
          </w:p>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全省新增林下经济基地面积（万亩）</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5.6</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8.5937</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5A70C9">
        <w:trPr>
          <w:trHeight w:val="510"/>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满意度指标</w:t>
            </w: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Default="006E10A7" w:rsidP="00A35503">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服务对象</w:t>
            </w:r>
          </w:p>
          <w:p w:rsidR="006E10A7" w:rsidRPr="00067AC9" w:rsidRDefault="006E10A7" w:rsidP="00067AC9">
            <w:pPr>
              <w:widowControl/>
              <w:spacing w:line="300" w:lineRule="exact"/>
              <w:jc w:val="center"/>
              <w:textAlignment w:val="center"/>
              <w:rPr>
                <w:rFonts w:ascii="Times New Roman" w:eastAsia="仿宋_GB2312" w:hAnsi="Times New Roman"/>
                <w:kern w:val="0"/>
                <w:szCs w:val="21"/>
              </w:rPr>
            </w:pPr>
            <w:r w:rsidRPr="00FA249B">
              <w:rPr>
                <w:rFonts w:ascii="Times New Roman" w:eastAsia="仿宋_GB2312" w:hAnsi="Times New Roman" w:hint="eastAsia"/>
                <w:kern w:val="0"/>
                <w:szCs w:val="21"/>
              </w:rPr>
              <w:t>满意度指标</w:t>
            </w: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服务对象对省种业创新与产业化工程建设的满意度（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5A70C9">
        <w:trPr>
          <w:trHeight w:val="510"/>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花卉生产设施项目建设单位满意度（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5A70C9">
        <w:trPr>
          <w:trHeight w:val="510"/>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参与林下经济农户满意度（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5A70C9">
        <w:trPr>
          <w:trHeight w:val="510"/>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新型林业经营主体标准化建设项目受益人满意度（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4</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5A70C9">
        <w:trPr>
          <w:trHeight w:val="510"/>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林业研究、推广项目参与人员满意度（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5A70C9">
        <w:trPr>
          <w:trHeight w:val="510"/>
        </w:trPr>
        <w:tc>
          <w:tcPr>
            <w:tcW w:w="10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16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c>
          <w:tcPr>
            <w:tcW w:w="5040"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067AC9">
            <w:pPr>
              <w:widowControl/>
              <w:spacing w:line="300" w:lineRule="exact"/>
              <w:textAlignment w:val="center"/>
              <w:rPr>
                <w:rFonts w:ascii="Times New Roman" w:eastAsia="仿宋_GB2312" w:hAnsi="Times New Roman"/>
                <w:szCs w:val="21"/>
              </w:rPr>
            </w:pPr>
            <w:r w:rsidRPr="00FA249B">
              <w:rPr>
                <w:rFonts w:ascii="Times New Roman" w:eastAsia="仿宋_GB2312" w:hAnsi="Times New Roman" w:hint="eastAsia"/>
                <w:kern w:val="0"/>
                <w:szCs w:val="21"/>
              </w:rPr>
              <w:t>竹农满意度（</w:t>
            </w: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90</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3</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spacing w:line="300" w:lineRule="exact"/>
              <w:jc w:val="center"/>
              <w:rPr>
                <w:rFonts w:ascii="Times New Roman" w:eastAsia="仿宋_GB2312" w:hAnsi="Times New Roman"/>
                <w:szCs w:val="21"/>
              </w:rPr>
            </w:pPr>
          </w:p>
        </w:tc>
      </w:tr>
      <w:tr w:rsidR="006E10A7" w:rsidRPr="00FA249B" w:rsidTr="005A70C9">
        <w:trPr>
          <w:trHeight w:val="510"/>
        </w:trPr>
        <w:tc>
          <w:tcPr>
            <w:tcW w:w="11355" w:type="dxa"/>
            <w:gridSpan w:val="9"/>
            <w:tcBorders>
              <w:top w:val="single" w:sz="4" w:space="0" w:color="000000"/>
              <w:left w:val="single" w:sz="4" w:space="0" w:color="000000"/>
              <w:bottom w:val="single" w:sz="4" w:space="0" w:color="000000"/>
              <w:right w:val="nil"/>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总分值、评价总分</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S</w:t>
            </w:r>
            <w:r w:rsidRPr="00FA249B">
              <w:rPr>
                <w:rFonts w:ascii="Times New Roman" w:eastAsia="仿宋_GB2312" w:hAnsi="Times New Roman" w:hint="eastAsia"/>
                <w:kern w:val="0"/>
                <w:szCs w:val="21"/>
              </w:rPr>
              <w:t>）</w:t>
            </w:r>
          </w:p>
        </w:tc>
        <w:tc>
          <w:tcPr>
            <w:tcW w:w="10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100</w:t>
            </w:r>
          </w:p>
        </w:tc>
        <w:tc>
          <w:tcPr>
            <w:tcW w:w="270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96.46</w:t>
            </w:r>
          </w:p>
        </w:tc>
      </w:tr>
      <w:tr w:rsidR="006E10A7" w:rsidRPr="00FA249B" w:rsidTr="005A70C9">
        <w:trPr>
          <w:trHeight w:val="510"/>
        </w:trPr>
        <w:tc>
          <w:tcPr>
            <w:tcW w:w="201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hint="eastAsia"/>
                <w:kern w:val="0"/>
                <w:szCs w:val="21"/>
              </w:rPr>
              <w:t>评价等级</w:t>
            </w:r>
          </w:p>
        </w:tc>
        <w:tc>
          <w:tcPr>
            <w:tcW w:w="13119" w:type="dxa"/>
            <w:gridSpan w:val="1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10A7" w:rsidRPr="00FA249B" w:rsidRDefault="006E10A7" w:rsidP="00A35503">
            <w:pPr>
              <w:widowControl/>
              <w:spacing w:line="300" w:lineRule="exact"/>
              <w:jc w:val="center"/>
              <w:textAlignment w:val="center"/>
              <w:rPr>
                <w:rFonts w:ascii="Times New Roman" w:eastAsia="仿宋_GB2312" w:hAnsi="Times New Roman"/>
                <w:szCs w:val="21"/>
              </w:rPr>
            </w:pPr>
            <w:r w:rsidRPr="00FA249B">
              <w:rPr>
                <w:rFonts w:ascii="Times New Roman" w:eastAsia="仿宋_GB2312" w:hAnsi="Times New Roman"/>
                <w:kern w:val="0"/>
                <w:szCs w:val="21"/>
              </w:rPr>
              <w:t>■</w:t>
            </w:r>
            <w:r w:rsidRPr="00FA249B">
              <w:rPr>
                <w:rFonts w:ascii="Times New Roman" w:eastAsia="仿宋_GB2312" w:hAnsi="Times New Roman" w:hint="eastAsia"/>
                <w:kern w:val="0"/>
                <w:szCs w:val="21"/>
              </w:rPr>
              <w:t>优（</w:t>
            </w:r>
            <w:r w:rsidRPr="00FA249B">
              <w:rPr>
                <w:rFonts w:ascii="Times New Roman" w:eastAsia="仿宋_GB2312" w:hAnsi="Times New Roman"/>
                <w:kern w:val="0"/>
                <w:szCs w:val="21"/>
              </w:rPr>
              <w:t>S</w:t>
            </w:r>
            <w:r w:rsidRPr="00FA249B">
              <w:rPr>
                <w:rFonts w:ascii="宋体" w:hAnsi="宋体" w:cs="宋体" w:hint="eastAsia"/>
                <w:kern w:val="0"/>
                <w:szCs w:val="21"/>
              </w:rPr>
              <w:t>≧</w:t>
            </w:r>
            <w:r w:rsidRPr="00FA249B">
              <w:rPr>
                <w:rFonts w:ascii="Times New Roman" w:eastAsia="仿宋_GB2312" w:hAnsi="Times New Roman"/>
                <w:kern w:val="0"/>
                <w:szCs w:val="21"/>
              </w:rPr>
              <w:t>90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良（</w:t>
            </w:r>
            <w:r w:rsidRPr="00FA249B">
              <w:rPr>
                <w:rFonts w:ascii="Times New Roman" w:eastAsia="仿宋_GB2312" w:hAnsi="Times New Roman"/>
                <w:kern w:val="0"/>
                <w:szCs w:val="21"/>
              </w:rPr>
              <w:t>90&gt;S</w:t>
            </w:r>
            <w:r w:rsidRPr="00FA249B">
              <w:rPr>
                <w:rFonts w:ascii="宋体" w:hAnsi="宋体" w:cs="宋体" w:hint="eastAsia"/>
                <w:kern w:val="0"/>
                <w:szCs w:val="21"/>
              </w:rPr>
              <w:t>≧</w:t>
            </w:r>
            <w:r w:rsidRPr="00FA249B">
              <w:rPr>
                <w:rFonts w:ascii="Times New Roman" w:eastAsia="仿宋_GB2312" w:hAnsi="Times New Roman"/>
                <w:kern w:val="0"/>
                <w:szCs w:val="21"/>
              </w:rPr>
              <w:t>80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中（</w:t>
            </w:r>
            <w:r w:rsidRPr="00FA249B">
              <w:rPr>
                <w:rFonts w:ascii="Times New Roman" w:eastAsia="仿宋_GB2312" w:hAnsi="Times New Roman"/>
                <w:kern w:val="0"/>
                <w:szCs w:val="21"/>
              </w:rPr>
              <w:t>80&gt;S</w:t>
            </w:r>
            <w:r w:rsidRPr="00FA249B">
              <w:rPr>
                <w:rFonts w:ascii="宋体" w:hAnsi="宋体" w:cs="宋体" w:hint="eastAsia"/>
                <w:kern w:val="0"/>
                <w:szCs w:val="21"/>
              </w:rPr>
              <w:t>≧</w:t>
            </w:r>
            <w:r w:rsidRPr="00FA249B">
              <w:rPr>
                <w:rFonts w:ascii="Times New Roman" w:eastAsia="仿宋_GB2312" w:hAnsi="Times New Roman"/>
                <w:kern w:val="0"/>
                <w:szCs w:val="21"/>
              </w:rPr>
              <w:t>60</w:t>
            </w:r>
            <w:r w:rsidRPr="00FA249B">
              <w:rPr>
                <w:rFonts w:ascii="Times New Roman" w:eastAsia="仿宋_GB2312" w:hAnsi="Times New Roman" w:hint="eastAsia"/>
                <w:kern w:val="0"/>
                <w:szCs w:val="21"/>
              </w:rPr>
              <w:t>）</w:t>
            </w:r>
            <w:r w:rsidRPr="00FA249B">
              <w:rPr>
                <w:rFonts w:ascii="Times New Roman" w:eastAsia="仿宋_GB2312" w:hAnsi="Times New Roman"/>
                <w:kern w:val="0"/>
                <w:szCs w:val="21"/>
              </w:rPr>
              <w:t xml:space="preserve">  □</w:t>
            </w:r>
            <w:r w:rsidRPr="00FA249B">
              <w:rPr>
                <w:rFonts w:ascii="Times New Roman" w:eastAsia="仿宋_GB2312" w:hAnsi="Times New Roman" w:hint="eastAsia"/>
                <w:kern w:val="0"/>
                <w:szCs w:val="21"/>
              </w:rPr>
              <w:t>差（</w:t>
            </w:r>
            <w:r w:rsidRPr="00FA249B">
              <w:rPr>
                <w:rFonts w:ascii="Times New Roman" w:eastAsia="仿宋_GB2312" w:hAnsi="Times New Roman"/>
                <w:kern w:val="0"/>
                <w:szCs w:val="21"/>
              </w:rPr>
              <w:t>60&gt;S</w:t>
            </w:r>
            <w:r w:rsidRPr="00FA249B">
              <w:rPr>
                <w:rFonts w:ascii="Times New Roman" w:eastAsia="仿宋_GB2312" w:hAnsi="Times New Roman" w:hint="eastAsia"/>
                <w:kern w:val="0"/>
                <w:szCs w:val="21"/>
              </w:rPr>
              <w:t>）</w:t>
            </w:r>
          </w:p>
        </w:tc>
      </w:tr>
    </w:tbl>
    <w:p w:rsidR="006E10A7" w:rsidRDefault="006E10A7" w:rsidP="005A70C9">
      <w:pPr>
        <w:pStyle w:val="1"/>
        <w:ind w:leftChars="0" w:left="0" w:firstLine="0"/>
      </w:pPr>
    </w:p>
    <w:p w:rsidR="006E10A7" w:rsidRDefault="006E10A7" w:rsidP="005A70C9"/>
    <w:p w:rsidR="006E10A7" w:rsidRDefault="006E10A7" w:rsidP="00BC7BF4">
      <w:pPr>
        <w:pStyle w:val="1"/>
      </w:pPr>
    </w:p>
    <w:p w:rsidR="006E10A7" w:rsidRDefault="006E10A7" w:rsidP="005A70C9"/>
    <w:p w:rsidR="006E10A7" w:rsidRDefault="006E10A7" w:rsidP="00BC7BF4">
      <w:pPr>
        <w:pStyle w:val="1"/>
      </w:pPr>
    </w:p>
    <w:p w:rsidR="006E10A7" w:rsidRDefault="006E10A7" w:rsidP="005A70C9"/>
    <w:p w:rsidR="006E10A7" w:rsidRDefault="006E10A7" w:rsidP="00BC7BF4">
      <w:pPr>
        <w:pStyle w:val="1"/>
      </w:pPr>
    </w:p>
    <w:p w:rsidR="006E10A7" w:rsidRDefault="006E10A7" w:rsidP="005A70C9"/>
    <w:p w:rsidR="006E10A7" w:rsidRDefault="006E10A7" w:rsidP="00BC7BF4">
      <w:pPr>
        <w:pStyle w:val="1"/>
      </w:pPr>
    </w:p>
    <w:p w:rsidR="006E10A7" w:rsidRDefault="006E10A7" w:rsidP="005A70C9"/>
    <w:p w:rsidR="006E10A7" w:rsidRDefault="006E10A7" w:rsidP="00BC7BF4">
      <w:pPr>
        <w:pStyle w:val="1"/>
      </w:pPr>
    </w:p>
    <w:p w:rsidR="006E10A7" w:rsidRPr="005A70C9" w:rsidRDefault="006E10A7" w:rsidP="00BC7BF4">
      <w:pPr>
        <w:pStyle w:val="1"/>
      </w:pPr>
    </w:p>
    <w:p w:rsidR="006E10A7" w:rsidRDefault="006E10A7" w:rsidP="00BC7BF4">
      <w:pPr>
        <w:pStyle w:val="1"/>
      </w:pPr>
    </w:p>
    <w:p w:rsidR="006E10A7" w:rsidRDefault="006E10A7" w:rsidP="005A70C9">
      <w:pPr>
        <w:sectPr w:rsidR="006E10A7" w:rsidSect="00067AC9">
          <w:pgSz w:w="16840" w:h="11907" w:orient="landscape" w:code="9"/>
          <w:pgMar w:top="1871" w:right="851" w:bottom="1304" w:left="851" w:header="567" w:footer="1304" w:gutter="0"/>
          <w:pgNumType w:fmt="numberInDash"/>
          <w:cols w:space="720"/>
          <w:docGrid w:type="lines" w:linePitch="312"/>
        </w:sectPr>
      </w:pPr>
    </w:p>
    <w:p w:rsidR="006E10A7" w:rsidRDefault="006E10A7" w:rsidP="001630C7">
      <w:pPr>
        <w:pStyle w:val="1"/>
        <w:spacing w:line="600" w:lineRule="exact"/>
        <w:ind w:leftChars="0" w:left="0" w:firstLine="0"/>
      </w:pPr>
    </w:p>
    <w:p w:rsidR="006E10A7" w:rsidRDefault="006E10A7" w:rsidP="001630C7">
      <w:pPr>
        <w:spacing w:line="600" w:lineRule="exact"/>
      </w:pPr>
    </w:p>
    <w:p w:rsidR="006E10A7" w:rsidRDefault="006E10A7" w:rsidP="00BC7BF4">
      <w:pPr>
        <w:pStyle w:val="1"/>
        <w:spacing w:line="600" w:lineRule="exact"/>
      </w:pPr>
    </w:p>
    <w:p w:rsidR="006E10A7" w:rsidRDefault="006E10A7" w:rsidP="001630C7">
      <w:pPr>
        <w:spacing w:line="600" w:lineRule="exact"/>
      </w:pPr>
    </w:p>
    <w:p w:rsidR="006E10A7" w:rsidRDefault="006E10A7" w:rsidP="00BC7BF4">
      <w:pPr>
        <w:pStyle w:val="1"/>
        <w:spacing w:line="600" w:lineRule="exact"/>
      </w:pPr>
    </w:p>
    <w:p w:rsidR="006E10A7" w:rsidRDefault="006E10A7" w:rsidP="001630C7">
      <w:pPr>
        <w:spacing w:line="600" w:lineRule="exact"/>
      </w:pPr>
    </w:p>
    <w:p w:rsidR="006E10A7" w:rsidRDefault="006E10A7" w:rsidP="00AF32C3">
      <w:pPr>
        <w:pStyle w:val="1"/>
        <w:spacing w:line="560" w:lineRule="exact"/>
        <w:ind w:leftChars="0" w:left="0"/>
      </w:pPr>
    </w:p>
    <w:p w:rsidR="006E10A7" w:rsidRDefault="006E10A7" w:rsidP="00AF32C3">
      <w:pPr>
        <w:spacing w:line="560" w:lineRule="exact"/>
      </w:pPr>
    </w:p>
    <w:p w:rsidR="006E10A7" w:rsidRDefault="006E10A7" w:rsidP="00AF32C3">
      <w:pPr>
        <w:pStyle w:val="1"/>
        <w:spacing w:line="560" w:lineRule="exact"/>
        <w:ind w:leftChars="0" w:left="0"/>
      </w:pPr>
    </w:p>
    <w:p w:rsidR="006E10A7" w:rsidRDefault="006E10A7" w:rsidP="00AF32C3">
      <w:pPr>
        <w:spacing w:line="560" w:lineRule="exact"/>
      </w:pPr>
    </w:p>
    <w:p w:rsidR="006E10A7" w:rsidRDefault="006E10A7" w:rsidP="00AF32C3">
      <w:pPr>
        <w:pStyle w:val="1"/>
        <w:spacing w:line="560" w:lineRule="exact"/>
        <w:ind w:leftChars="0" w:left="0" w:firstLine="0"/>
      </w:pPr>
    </w:p>
    <w:p w:rsidR="006E10A7" w:rsidRDefault="006E10A7" w:rsidP="00AF32C3">
      <w:pPr>
        <w:spacing w:line="600" w:lineRule="exact"/>
      </w:pPr>
    </w:p>
    <w:p w:rsidR="006E10A7" w:rsidRDefault="006E10A7" w:rsidP="00AF32C3">
      <w:pPr>
        <w:pStyle w:val="1"/>
        <w:spacing w:line="600" w:lineRule="exact"/>
        <w:ind w:leftChars="0" w:left="0" w:firstLine="0"/>
      </w:pPr>
    </w:p>
    <w:p w:rsidR="006E10A7" w:rsidRDefault="006E10A7" w:rsidP="00AF32C3">
      <w:pPr>
        <w:spacing w:line="600" w:lineRule="exact"/>
      </w:pPr>
    </w:p>
    <w:p w:rsidR="006E10A7" w:rsidRDefault="006E10A7" w:rsidP="00AF32C3">
      <w:pPr>
        <w:pStyle w:val="1"/>
        <w:spacing w:line="600" w:lineRule="exact"/>
        <w:ind w:leftChars="0" w:left="0"/>
      </w:pPr>
    </w:p>
    <w:p w:rsidR="006E10A7" w:rsidRPr="0009371B" w:rsidRDefault="006E10A7" w:rsidP="00AF32C3">
      <w:pPr>
        <w:spacing w:line="600" w:lineRule="exact"/>
      </w:pPr>
    </w:p>
    <w:p w:rsidR="006E10A7" w:rsidRDefault="006E10A7" w:rsidP="00AF32C3">
      <w:pPr>
        <w:pStyle w:val="1"/>
        <w:spacing w:line="600" w:lineRule="exact"/>
        <w:ind w:leftChars="0" w:left="0"/>
      </w:pPr>
    </w:p>
    <w:p w:rsidR="006E10A7" w:rsidRDefault="006E10A7" w:rsidP="00AF32C3">
      <w:pPr>
        <w:spacing w:line="600" w:lineRule="exact"/>
      </w:pPr>
    </w:p>
    <w:p w:rsidR="006E10A7" w:rsidRDefault="006E10A7" w:rsidP="00BC7BF4">
      <w:pPr>
        <w:pStyle w:val="1"/>
      </w:pPr>
    </w:p>
    <w:p w:rsidR="006E10A7" w:rsidRPr="00AF32C3" w:rsidRDefault="006E10A7" w:rsidP="00AF32C3"/>
    <w:p w:rsidR="006E10A7" w:rsidRDefault="006E10A7" w:rsidP="00AF32C3">
      <w:pPr>
        <w:pStyle w:val="1"/>
        <w:spacing w:line="600" w:lineRule="exact"/>
        <w:ind w:leftChars="0" w:left="0"/>
      </w:pPr>
    </w:p>
    <w:p w:rsidR="006E10A7" w:rsidRPr="00AF32C3" w:rsidRDefault="006E10A7" w:rsidP="00BC7BF4">
      <w:pPr>
        <w:tabs>
          <w:tab w:val="left" w:pos="8788"/>
        </w:tabs>
        <w:spacing w:line="500" w:lineRule="exact"/>
        <w:ind w:rightChars="-15" w:right="-31"/>
        <w:rPr>
          <w:rFonts w:ascii="仿宋_GB2312" w:eastAsia="仿宋_GB2312" w:hAnsi="宋体"/>
          <w:sz w:val="28"/>
          <w:szCs w:val="28"/>
          <w:u w:val="thick"/>
        </w:rPr>
      </w:pPr>
      <w:r w:rsidRPr="00AF32C3">
        <w:rPr>
          <w:rFonts w:ascii="仿宋_GB2312" w:eastAsia="仿宋_GB2312" w:hAnsi="宋体"/>
          <w:sz w:val="28"/>
          <w:szCs w:val="28"/>
          <w:u w:val="thick"/>
        </w:rPr>
        <w:t xml:space="preserve">                                                       </w:t>
      </w:r>
      <w:r>
        <w:rPr>
          <w:rFonts w:ascii="仿宋_GB2312" w:eastAsia="仿宋_GB2312" w:hAnsi="宋体"/>
          <w:sz w:val="28"/>
          <w:szCs w:val="28"/>
          <w:u w:val="thick"/>
        </w:rPr>
        <w:t xml:space="preserve">           </w:t>
      </w:r>
      <w:r w:rsidRPr="00AF32C3">
        <w:rPr>
          <w:rFonts w:ascii="仿宋_GB2312" w:eastAsia="仿宋_GB2312" w:hAnsi="宋体"/>
          <w:sz w:val="28"/>
          <w:szCs w:val="28"/>
          <w:u w:val="thick"/>
        </w:rPr>
        <w:t xml:space="preserve"> </w:t>
      </w:r>
      <w:r>
        <w:rPr>
          <w:rFonts w:ascii="仿宋_GB2312" w:eastAsia="仿宋_GB2312" w:hAnsi="宋体"/>
          <w:sz w:val="28"/>
          <w:szCs w:val="28"/>
          <w:u w:val="thick"/>
        </w:rPr>
        <w:t xml:space="preserve">       </w:t>
      </w:r>
      <w:r w:rsidRPr="00AF32C3">
        <w:rPr>
          <w:rFonts w:ascii="仿宋_GB2312" w:eastAsia="仿宋_GB2312" w:hAnsi="宋体"/>
          <w:sz w:val="28"/>
          <w:szCs w:val="28"/>
          <w:u w:val="thick"/>
        </w:rPr>
        <w:t xml:space="preserve">                                         </w:t>
      </w:r>
    </w:p>
    <w:p w:rsidR="006E10A7" w:rsidRPr="00AF32C3" w:rsidRDefault="006E10A7" w:rsidP="0067622B">
      <w:pPr>
        <w:pStyle w:val="1"/>
        <w:tabs>
          <w:tab w:val="left" w:pos="8788"/>
        </w:tabs>
        <w:spacing w:line="500" w:lineRule="exact"/>
        <w:ind w:leftChars="0" w:left="420" w:rightChars="-15" w:right="-31" w:hangingChars="150" w:hanging="420"/>
        <w:rPr>
          <w:rFonts w:ascii="Times New Roman" w:eastAsia="仿宋_GB2312" w:hAnsi="Times New Roman"/>
          <w:sz w:val="28"/>
          <w:szCs w:val="28"/>
          <w:u w:val="thick"/>
        </w:rPr>
      </w:pPr>
      <w:r w:rsidRPr="00AF32C3">
        <w:rPr>
          <w:rFonts w:ascii="Times New Roman" w:eastAsia="仿宋_GB2312" w:hAnsi="Times New Roman"/>
          <w:sz w:val="28"/>
          <w:szCs w:val="28"/>
          <w:u w:val="thick"/>
        </w:rPr>
        <w:t xml:space="preserve">  </w:t>
      </w:r>
      <w:r w:rsidRPr="00AF32C3">
        <w:rPr>
          <w:rFonts w:ascii="Times New Roman" w:eastAsia="仿宋_GB2312" w:hAnsi="Times New Roman" w:hint="eastAsia"/>
          <w:sz w:val="28"/>
          <w:szCs w:val="28"/>
          <w:u w:val="thick"/>
        </w:rPr>
        <w:t>龙岩市林业局办公室</w:t>
      </w:r>
      <w:r w:rsidRPr="00AF32C3">
        <w:rPr>
          <w:rFonts w:ascii="Times New Roman" w:eastAsia="仿宋_GB2312" w:hAnsi="Times New Roman"/>
          <w:sz w:val="28"/>
          <w:szCs w:val="28"/>
          <w:u w:val="thick"/>
        </w:rPr>
        <w:t xml:space="preserve">                   </w:t>
      </w:r>
      <w:r>
        <w:rPr>
          <w:rFonts w:ascii="Times New Roman" w:eastAsia="仿宋_GB2312" w:hAnsi="Times New Roman"/>
          <w:sz w:val="28"/>
          <w:szCs w:val="28"/>
          <w:u w:val="thick"/>
        </w:rPr>
        <w:t xml:space="preserve"> </w:t>
      </w:r>
      <w:r w:rsidRPr="00AF32C3">
        <w:rPr>
          <w:rFonts w:ascii="Times New Roman" w:eastAsia="仿宋_GB2312" w:hAnsi="Times New Roman"/>
          <w:sz w:val="28"/>
          <w:szCs w:val="28"/>
          <w:u w:val="thick"/>
        </w:rPr>
        <w:t xml:space="preserve">   2023</w:t>
      </w:r>
      <w:r w:rsidRPr="00AF32C3">
        <w:rPr>
          <w:rFonts w:ascii="Times New Roman" w:eastAsia="仿宋_GB2312" w:hAnsi="Times New Roman" w:hint="eastAsia"/>
          <w:sz w:val="28"/>
          <w:szCs w:val="28"/>
          <w:u w:val="thick"/>
        </w:rPr>
        <w:t>年</w:t>
      </w:r>
      <w:r w:rsidRPr="00AF32C3">
        <w:rPr>
          <w:rFonts w:ascii="Times New Roman" w:eastAsia="仿宋_GB2312" w:hAnsi="Times New Roman"/>
          <w:sz w:val="28"/>
          <w:szCs w:val="28"/>
          <w:u w:val="thick"/>
        </w:rPr>
        <w:t>3</w:t>
      </w:r>
      <w:r w:rsidRPr="00AF32C3">
        <w:rPr>
          <w:rFonts w:ascii="Times New Roman" w:eastAsia="仿宋_GB2312" w:hAnsi="Times New Roman" w:hint="eastAsia"/>
          <w:sz w:val="28"/>
          <w:szCs w:val="28"/>
          <w:u w:val="thick"/>
        </w:rPr>
        <w:t>月</w:t>
      </w:r>
      <w:r>
        <w:rPr>
          <w:rFonts w:ascii="Times New Roman" w:eastAsia="仿宋_GB2312" w:hAnsi="Times New Roman"/>
          <w:sz w:val="28"/>
          <w:szCs w:val="28"/>
          <w:u w:val="thick"/>
        </w:rPr>
        <w:t>7</w:t>
      </w:r>
      <w:r w:rsidRPr="00AF32C3">
        <w:rPr>
          <w:rFonts w:ascii="Times New Roman" w:eastAsia="仿宋_GB2312" w:hAnsi="Times New Roman" w:hint="eastAsia"/>
          <w:sz w:val="28"/>
          <w:szCs w:val="28"/>
          <w:u w:val="thick"/>
        </w:rPr>
        <w:t>日印发</w:t>
      </w:r>
      <w:r w:rsidRPr="00AF32C3">
        <w:rPr>
          <w:rFonts w:ascii="Times New Roman" w:eastAsia="仿宋_GB2312" w:hAnsi="Times New Roman"/>
          <w:sz w:val="28"/>
          <w:szCs w:val="28"/>
          <w:u w:val="thick"/>
        </w:rPr>
        <w:t xml:space="preserve">                  </w:t>
      </w:r>
    </w:p>
    <w:sectPr w:rsidR="006E10A7" w:rsidRPr="00AF32C3" w:rsidSect="001630C7">
      <w:pgSz w:w="11907" w:h="16840" w:code="9"/>
      <w:pgMar w:top="1985" w:right="1418" w:bottom="1701" w:left="1701" w:header="567" w:footer="1418"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305" w:rsidRDefault="00592305" w:rsidP="00C664A0">
      <w:r>
        <w:separator/>
      </w:r>
    </w:p>
  </w:endnote>
  <w:endnote w:type="continuationSeparator" w:id="0">
    <w:p w:rsidR="00592305" w:rsidRDefault="00592305" w:rsidP="00C66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A7" w:rsidRDefault="006E5726" w:rsidP="0082174F">
    <w:pPr>
      <w:pStyle w:val="a6"/>
      <w:framePr w:wrap="around" w:vAnchor="text" w:hAnchor="margin" w:xAlign="outside" w:y="1"/>
      <w:rPr>
        <w:rStyle w:val="a8"/>
      </w:rPr>
    </w:pPr>
    <w:r>
      <w:rPr>
        <w:rStyle w:val="a8"/>
      </w:rPr>
      <w:fldChar w:fldCharType="begin"/>
    </w:r>
    <w:r w:rsidR="006E10A7">
      <w:rPr>
        <w:rStyle w:val="a8"/>
      </w:rPr>
      <w:instrText xml:space="preserve">PAGE  </w:instrText>
    </w:r>
    <w:r>
      <w:rPr>
        <w:rStyle w:val="a8"/>
      </w:rPr>
      <w:fldChar w:fldCharType="end"/>
    </w:r>
  </w:p>
  <w:p w:rsidR="006E10A7" w:rsidRDefault="006E10A7" w:rsidP="00A53FE9">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A7" w:rsidRPr="00A53FE9" w:rsidRDefault="006E5726" w:rsidP="00BC7BF4">
    <w:pPr>
      <w:pStyle w:val="a6"/>
      <w:framePr w:wrap="around" w:vAnchor="text" w:hAnchor="margin" w:xAlign="outside" w:y="1"/>
      <w:ind w:leftChars="200" w:left="420" w:rightChars="200" w:right="420"/>
      <w:rPr>
        <w:rStyle w:val="a8"/>
        <w:rFonts w:ascii="宋体"/>
        <w:sz w:val="28"/>
        <w:szCs w:val="28"/>
      </w:rPr>
    </w:pPr>
    <w:r w:rsidRPr="00A53FE9">
      <w:rPr>
        <w:rStyle w:val="a8"/>
        <w:rFonts w:ascii="宋体" w:hAnsi="宋体"/>
        <w:sz w:val="28"/>
        <w:szCs w:val="28"/>
      </w:rPr>
      <w:fldChar w:fldCharType="begin"/>
    </w:r>
    <w:r w:rsidR="006E10A7" w:rsidRPr="00A53FE9">
      <w:rPr>
        <w:rStyle w:val="a8"/>
        <w:rFonts w:ascii="宋体" w:hAnsi="宋体"/>
        <w:sz w:val="28"/>
        <w:szCs w:val="28"/>
      </w:rPr>
      <w:instrText xml:space="preserve">PAGE  </w:instrText>
    </w:r>
    <w:r w:rsidRPr="00A53FE9">
      <w:rPr>
        <w:rStyle w:val="a8"/>
        <w:rFonts w:ascii="宋体" w:hAnsi="宋体"/>
        <w:sz w:val="28"/>
        <w:szCs w:val="28"/>
      </w:rPr>
      <w:fldChar w:fldCharType="separate"/>
    </w:r>
    <w:r w:rsidR="0043655F">
      <w:rPr>
        <w:rStyle w:val="a8"/>
        <w:rFonts w:ascii="宋体" w:hAnsi="宋体"/>
        <w:noProof/>
        <w:sz w:val="28"/>
        <w:szCs w:val="28"/>
      </w:rPr>
      <w:t>- 10 -</w:t>
    </w:r>
    <w:r w:rsidRPr="00A53FE9">
      <w:rPr>
        <w:rStyle w:val="a8"/>
        <w:rFonts w:ascii="宋体" w:hAnsi="宋体"/>
        <w:sz w:val="28"/>
        <w:szCs w:val="28"/>
      </w:rPr>
      <w:fldChar w:fldCharType="end"/>
    </w:r>
  </w:p>
  <w:p w:rsidR="006E10A7" w:rsidRDefault="006E10A7" w:rsidP="00283425">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A7" w:rsidRDefault="006E10A7">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A7" w:rsidRPr="00431FA4" w:rsidRDefault="006E5726" w:rsidP="00BC7BF4">
    <w:pPr>
      <w:pStyle w:val="a6"/>
      <w:framePr w:wrap="around" w:vAnchor="text" w:hAnchor="margin" w:xAlign="outside" w:y="1"/>
      <w:ind w:leftChars="200" w:left="420" w:rightChars="200" w:right="420"/>
      <w:rPr>
        <w:rStyle w:val="a8"/>
        <w:rFonts w:ascii="宋体"/>
        <w:sz w:val="28"/>
        <w:szCs w:val="28"/>
      </w:rPr>
    </w:pPr>
    <w:r w:rsidRPr="00431FA4">
      <w:rPr>
        <w:rStyle w:val="a8"/>
        <w:rFonts w:ascii="宋体" w:hAnsi="宋体"/>
        <w:sz w:val="28"/>
        <w:szCs w:val="28"/>
      </w:rPr>
      <w:fldChar w:fldCharType="begin"/>
    </w:r>
    <w:r w:rsidR="006E10A7" w:rsidRPr="00431FA4">
      <w:rPr>
        <w:rStyle w:val="a8"/>
        <w:rFonts w:ascii="宋体" w:hAnsi="宋体"/>
        <w:sz w:val="28"/>
        <w:szCs w:val="28"/>
      </w:rPr>
      <w:instrText xml:space="preserve">PAGE  </w:instrText>
    </w:r>
    <w:r w:rsidRPr="00431FA4">
      <w:rPr>
        <w:rStyle w:val="a8"/>
        <w:rFonts w:ascii="宋体" w:hAnsi="宋体"/>
        <w:sz w:val="28"/>
        <w:szCs w:val="28"/>
      </w:rPr>
      <w:fldChar w:fldCharType="separate"/>
    </w:r>
    <w:r w:rsidR="0043655F">
      <w:rPr>
        <w:rStyle w:val="a8"/>
        <w:rFonts w:ascii="宋体" w:hAnsi="宋体"/>
        <w:noProof/>
        <w:sz w:val="28"/>
        <w:szCs w:val="28"/>
      </w:rPr>
      <w:t>- 17 -</w:t>
    </w:r>
    <w:r w:rsidRPr="00431FA4">
      <w:rPr>
        <w:rStyle w:val="a8"/>
        <w:rFonts w:ascii="宋体" w:hAnsi="宋体"/>
        <w:sz w:val="28"/>
        <w:szCs w:val="28"/>
      </w:rPr>
      <w:fldChar w:fldCharType="end"/>
    </w:r>
  </w:p>
  <w:p w:rsidR="006E10A7" w:rsidRDefault="006E10A7" w:rsidP="00431FA4">
    <w:pPr>
      <w:pStyle w:val="a6"/>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A7" w:rsidRPr="0082174F" w:rsidRDefault="006E5726" w:rsidP="00BC7BF4">
    <w:pPr>
      <w:pStyle w:val="a6"/>
      <w:framePr w:wrap="around" w:vAnchor="text" w:hAnchor="margin" w:xAlign="outside" w:y="1"/>
      <w:ind w:leftChars="200" w:left="420" w:rightChars="200" w:right="420"/>
      <w:rPr>
        <w:rStyle w:val="a8"/>
        <w:rFonts w:ascii="宋体"/>
        <w:sz w:val="28"/>
        <w:szCs w:val="28"/>
      </w:rPr>
    </w:pPr>
    <w:r w:rsidRPr="0082174F">
      <w:rPr>
        <w:rStyle w:val="a8"/>
        <w:rFonts w:ascii="宋体" w:hAnsi="宋体"/>
        <w:sz w:val="28"/>
        <w:szCs w:val="28"/>
      </w:rPr>
      <w:fldChar w:fldCharType="begin"/>
    </w:r>
    <w:r w:rsidR="006E10A7" w:rsidRPr="0082174F">
      <w:rPr>
        <w:rStyle w:val="a8"/>
        <w:rFonts w:ascii="宋体" w:hAnsi="宋体"/>
        <w:sz w:val="28"/>
        <w:szCs w:val="28"/>
      </w:rPr>
      <w:instrText xml:space="preserve">PAGE  </w:instrText>
    </w:r>
    <w:r w:rsidRPr="0082174F">
      <w:rPr>
        <w:rStyle w:val="a8"/>
        <w:rFonts w:ascii="宋体" w:hAnsi="宋体"/>
        <w:sz w:val="28"/>
        <w:szCs w:val="28"/>
      </w:rPr>
      <w:fldChar w:fldCharType="separate"/>
    </w:r>
    <w:r w:rsidR="0043655F">
      <w:rPr>
        <w:rStyle w:val="a8"/>
        <w:rFonts w:ascii="宋体" w:hAnsi="宋体"/>
        <w:noProof/>
        <w:sz w:val="28"/>
        <w:szCs w:val="28"/>
      </w:rPr>
      <w:t>- 22 -</w:t>
    </w:r>
    <w:r w:rsidRPr="0082174F">
      <w:rPr>
        <w:rStyle w:val="a8"/>
        <w:rFonts w:ascii="宋体" w:hAnsi="宋体"/>
        <w:sz w:val="28"/>
        <w:szCs w:val="28"/>
      </w:rPr>
      <w:fldChar w:fldCharType="end"/>
    </w:r>
  </w:p>
  <w:p w:rsidR="006E10A7" w:rsidRDefault="006E10A7" w:rsidP="0082174F">
    <w:pPr>
      <w:pStyle w:val="a6"/>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A7" w:rsidRPr="009443EF" w:rsidRDefault="006E5726" w:rsidP="00BC7BF4">
    <w:pPr>
      <w:pStyle w:val="a6"/>
      <w:framePr w:wrap="around" w:vAnchor="text" w:hAnchor="margin" w:xAlign="outside" w:y="1"/>
      <w:ind w:leftChars="200" w:left="420" w:rightChars="200" w:right="420"/>
      <w:rPr>
        <w:rStyle w:val="a8"/>
        <w:rFonts w:ascii="宋体"/>
        <w:sz w:val="28"/>
        <w:szCs w:val="28"/>
      </w:rPr>
    </w:pPr>
    <w:r w:rsidRPr="009443EF">
      <w:rPr>
        <w:rStyle w:val="a8"/>
        <w:rFonts w:ascii="宋体" w:hAnsi="宋体"/>
        <w:sz w:val="28"/>
        <w:szCs w:val="28"/>
      </w:rPr>
      <w:fldChar w:fldCharType="begin"/>
    </w:r>
    <w:r w:rsidR="006E10A7" w:rsidRPr="009443EF">
      <w:rPr>
        <w:rStyle w:val="a8"/>
        <w:rFonts w:ascii="宋体" w:hAnsi="宋体"/>
        <w:sz w:val="28"/>
        <w:szCs w:val="28"/>
      </w:rPr>
      <w:instrText xml:space="preserve">PAGE  </w:instrText>
    </w:r>
    <w:r w:rsidRPr="009443EF">
      <w:rPr>
        <w:rStyle w:val="a8"/>
        <w:rFonts w:ascii="宋体" w:hAnsi="宋体"/>
        <w:sz w:val="28"/>
        <w:szCs w:val="28"/>
      </w:rPr>
      <w:fldChar w:fldCharType="separate"/>
    </w:r>
    <w:r w:rsidR="0043655F">
      <w:rPr>
        <w:rStyle w:val="a8"/>
        <w:rFonts w:ascii="宋体" w:hAnsi="宋体"/>
        <w:noProof/>
        <w:sz w:val="28"/>
        <w:szCs w:val="28"/>
      </w:rPr>
      <w:t>- 26 -</w:t>
    </w:r>
    <w:r w:rsidRPr="009443EF">
      <w:rPr>
        <w:rStyle w:val="a8"/>
        <w:rFonts w:ascii="宋体" w:hAnsi="宋体"/>
        <w:sz w:val="28"/>
        <w:szCs w:val="28"/>
      </w:rPr>
      <w:fldChar w:fldCharType="end"/>
    </w:r>
  </w:p>
  <w:p w:rsidR="006E10A7" w:rsidRDefault="006E10A7" w:rsidP="0082174F">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305" w:rsidRDefault="00592305" w:rsidP="00C664A0">
      <w:r>
        <w:separator/>
      </w:r>
    </w:p>
  </w:footnote>
  <w:footnote w:type="continuationSeparator" w:id="0">
    <w:p w:rsidR="00592305" w:rsidRDefault="00592305" w:rsidP="00C66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A7" w:rsidRDefault="006E5726" w:rsidP="001D7AC3">
    <w:pPr>
      <w:pStyle w:val="a7"/>
      <w:framePr w:wrap="around" w:vAnchor="text" w:hAnchor="margin" w:xAlign="outside" w:y="1"/>
      <w:pBdr>
        <w:top w:val="none" w:sz="0" w:space="0" w:color="auto"/>
        <w:left w:val="none" w:sz="0" w:space="0" w:color="auto"/>
        <w:bottom w:val="none" w:sz="0" w:space="0" w:color="auto"/>
        <w:right w:val="none" w:sz="0" w:space="0" w:color="auto"/>
      </w:pBdr>
      <w:rPr>
        <w:rStyle w:val="a8"/>
      </w:rPr>
    </w:pPr>
    <w:r>
      <w:rPr>
        <w:rStyle w:val="a8"/>
      </w:rPr>
      <w:fldChar w:fldCharType="begin"/>
    </w:r>
    <w:r w:rsidR="006E10A7">
      <w:rPr>
        <w:rStyle w:val="a8"/>
      </w:rPr>
      <w:instrText xml:space="preserve">PAGE  </w:instrText>
    </w:r>
    <w:r>
      <w:rPr>
        <w:rStyle w:val="a8"/>
      </w:rPr>
      <w:fldChar w:fldCharType="end"/>
    </w:r>
  </w:p>
  <w:p w:rsidR="006E10A7" w:rsidRDefault="006E10A7" w:rsidP="0082174F">
    <w:pPr>
      <w:pStyle w:val="a7"/>
      <w:pBdr>
        <w:top w:val="none" w:sz="0" w:space="0" w:color="auto"/>
        <w:left w:val="none" w:sz="0" w:space="0" w:color="auto"/>
        <w:bottom w:val="none" w:sz="0" w:space="0" w:color="auto"/>
        <w:right w:val="none" w:sz="0" w:space="0" w:color="auto"/>
      </w:pBd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A7" w:rsidRDefault="006E10A7" w:rsidP="00734616">
    <w:pPr>
      <w:pStyle w:val="a7"/>
      <w:pBdr>
        <w:top w:val="none" w:sz="0" w:space="0" w:color="auto"/>
        <w:left w:val="none" w:sz="0" w:space="0" w:color="auto"/>
        <w:bottom w:val="none" w:sz="0" w:space="0" w:color="auto"/>
        <w:right w:val="none" w:sz="0" w:space="0" w:color="auto"/>
      </w:pBd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A7" w:rsidRDefault="006E10A7">
    <w:pPr>
      <w:pStyle w:val="a7"/>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51B71E"/>
    <w:multiLevelType w:val="singleLevel"/>
    <w:tmpl w:val="9B51B71E"/>
    <w:lvl w:ilvl="0">
      <w:start w:val="5"/>
      <w:numFmt w:val="chineseCounting"/>
      <w:suff w:val="nothing"/>
      <w:lvlText w:val="%1、"/>
      <w:lvlJc w:val="left"/>
      <w:rPr>
        <w:rFonts w:cs="Times New Roman" w:hint="eastAsia"/>
      </w:rPr>
    </w:lvl>
  </w:abstractNum>
  <w:abstractNum w:abstractNumId="1">
    <w:nsid w:val="ACEAAEBD"/>
    <w:multiLevelType w:val="singleLevel"/>
    <w:tmpl w:val="36B6313E"/>
    <w:lvl w:ilvl="0">
      <w:start w:val="1"/>
      <w:numFmt w:val="decimal"/>
      <w:lvlText w:val="%1．"/>
      <w:lvlJc w:val="left"/>
      <w:pPr>
        <w:tabs>
          <w:tab w:val="num" w:pos="312"/>
        </w:tabs>
        <w:ind w:left="-10"/>
      </w:pPr>
      <w:rPr>
        <w:rFonts w:cs="Times New Roman" w:hint="eastAsia"/>
      </w:rPr>
    </w:lvl>
  </w:abstractNum>
  <w:abstractNum w:abstractNumId="2">
    <w:nsid w:val="E0597F60"/>
    <w:multiLevelType w:val="singleLevel"/>
    <w:tmpl w:val="E0597F60"/>
    <w:lvl w:ilvl="0">
      <w:start w:val="2"/>
      <w:numFmt w:val="decimal"/>
      <w:suff w:val="nothing"/>
      <w:lvlText w:val="%1、"/>
      <w:lvlJc w:val="left"/>
      <w:rPr>
        <w:rFonts w:cs="Times New Roman"/>
      </w:rPr>
    </w:lvl>
  </w:abstractNum>
  <w:abstractNum w:abstractNumId="3">
    <w:nsid w:val="F21B7B54"/>
    <w:multiLevelType w:val="singleLevel"/>
    <w:tmpl w:val="F21B7B54"/>
    <w:lvl w:ilvl="0">
      <w:start w:val="5"/>
      <w:numFmt w:val="chineseCounting"/>
      <w:suff w:val="nothing"/>
      <w:lvlText w:val="（%1）"/>
      <w:lvlJc w:val="left"/>
      <w:rPr>
        <w:rFonts w:cs="Times New Roman" w:hint="eastAsia"/>
      </w:rPr>
    </w:lvl>
  </w:abstractNum>
  <w:abstractNum w:abstractNumId="4">
    <w:nsid w:val="F9D2622D"/>
    <w:multiLevelType w:val="singleLevel"/>
    <w:tmpl w:val="F9D2622D"/>
    <w:lvl w:ilvl="0">
      <w:start w:val="1"/>
      <w:numFmt w:val="chineseCounting"/>
      <w:lvlText w:val="(%1)"/>
      <w:lvlJc w:val="left"/>
      <w:pPr>
        <w:tabs>
          <w:tab w:val="left" w:pos="312"/>
        </w:tabs>
      </w:pPr>
      <w:rPr>
        <w:rFonts w:cs="Times New Roman" w:hint="eastAsia"/>
      </w:rPr>
    </w:lvl>
  </w:abstractNum>
  <w:abstractNum w:abstractNumId="5">
    <w:nsid w:val="1DAA8D75"/>
    <w:multiLevelType w:val="singleLevel"/>
    <w:tmpl w:val="1DAA8D75"/>
    <w:lvl w:ilvl="0">
      <w:start w:val="2"/>
      <w:numFmt w:val="chineseCounting"/>
      <w:lvlText w:val="(%1)"/>
      <w:lvlJc w:val="left"/>
      <w:pPr>
        <w:tabs>
          <w:tab w:val="left" w:pos="852"/>
        </w:tabs>
      </w:pPr>
      <w:rPr>
        <w:rFonts w:cs="Times New Roman" w:hint="eastAsia"/>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64A0"/>
    <w:rsid w:val="00051D94"/>
    <w:rsid w:val="00067AC9"/>
    <w:rsid w:val="00076755"/>
    <w:rsid w:val="0008733F"/>
    <w:rsid w:val="0009371B"/>
    <w:rsid w:val="000A2A63"/>
    <w:rsid w:val="001608B1"/>
    <w:rsid w:val="001630C7"/>
    <w:rsid w:val="001A15B0"/>
    <w:rsid w:val="001D7AC3"/>
    <w:rsid w:val="002369CD"/>
    <w:rsid w:val="0027530F"/>
    <w:rsid w:val="00283425"/>
    <w:rsid w:val="002B3CB6"/>
    <w:rsid w:val="002C1F94"/>
    <w:rsid w:val="002E3731"/>
    <w:rsid w:val="003561E5"/>
    <w:rsid w:val="003B0B82"/>
    <w:rsid w:val="00431FA4"/>
    <w:rsid w:val="0043655F"/>
    <w:rsid w:val="00446A81"/>
    <w:rsid w:val="004D2B0E"/>
    <w:rsid w:val="0052413D"/>
    <w:rsid w:val="00540449"/>
    <w:rsid w:val="00592305"/>
    <w:rsid w:val="005A70C9"/>
    <w:rsid w:val="005B4335"/>
    <w:rsid w:val="005E23F1"/>
    <w:rsid w:val="005F4218"/>
    <w:rsid w:val="00652357"/>
    <w:rsid w:val="0067622B"/>
    <w:rsid w:val="00685E2F"/>
    <w:rsid w:val="006A2AEE"/>
    <w:rsid w:val="006E10A7"/>
    <w:rsid w:val="006E20F0"/>
    <w:rsid w:val="006E5726"/>
    <w:rsid w:val="00734616"/>
    <w:rsid w:val="007964AB"/>
    <w:rsid w:val="007E003F"/>
    <w:rsid w:val="0082174F"/>
    <w:rsid w:val="008E0BC8"/>
    <w:rsid w:val="009443EF"/>
    <w:rsid w:val="0096225F"/>
    <w:rsid w:val="0097406A"/>
    <w:rsid w:val="00985344"/>
    <w:rsid w:val="009E66CB"/>
    <w:rsid w:val="00A35503"/>
    <w:rsid w:val="00A50113"/>
    <w:rsid w:val="00A53FE9"/>
    <w:rsid w:val="00AF32C3"/>
    <w:rsid w:val="00B23AD9"/>
    <w:rsid w:val="00B34B6B"/>
    <w:rsid w:val="00B57EBD"/>
    <w:rsid w:val="00BC7BF4"/>
    <w:rsid w:val="00C62638"/>
    <w:rsid w:val="00C664A0"/>
    <w:rsid w:val="00C716C7"/>
    <w:rsid w:val="00C7468E"/>
    <w:rsid w:val="00CA12BA"/>
    <w:rsid w:val="00CD6446"/>
    <w:rsid w:val="00D147BF"/>
    <w:rsid w:val="00D16080"/>
    <w:rsid w:val="00DA4A17"/>
    <w:rsid w:val="00E43FEB"/>
    <w:rsid w:val="00E46021"/>
    <w:rsid w:val="00E8143B"/>
    <w:rsid w:val="00EC3407"/>
    <w:rsid w:val="00ED0EDB"/>
    <w:rsid w:val="00F8634C"/>
    <w:rsid w:val="00FA249B"/>
    <w:rsid w:val="00FA5F9A"/>
    <w:rsid w:val="035247A6"/>
    <w:rsid w:val="07BE07F3"/>
    <w:rsid w:val="09FC29F5"/>
    <w:rsid w:val="0C1526AA"/>
    <w:rsid w:val="0C395F0F"/>
    <w:rsid w:val="10997AB4"/>
    <w:rsid w:val="15BF56CB"/>
    <w:rsid w:val="1B632FBD"/>
    <w:rsid w:val="1B893FC6"/>
    <w:rsid w:val="1D5E1903"/>
    <w:rsid w:val="1D5E1C8E"/>
    <w:rsid w:val="1ECA5F75"/>
    <w:rsid w:val="1EED16A9"/>
    <w:rsid w:val="206B4798"/>
    <w:rsid w:val="20E2314E"/>
    <w:rsid w:val="248F2C06"/>
    <w:rsid w:val="24CA4C0A"/>
    <w:rsid w:val="262C53A9"/>
    <w:rsid w:val="27923736"/>
    <w:rsid w:val="296D2730"/>
    <w:rsid w:val="2B0722EE"/>
    <w:rsid w:val="2BF94F38"/>
    <w:rsid w:val="2CD36C28"/>
    <w:rsid w:val="2F5A379A"/>
    <w:rsid w:val="2F7B05C9"/>
    <w:rsid w:val="2FE30E6E"/>
    <w:rsid w:val="2FFE10B9"/>
    <w:rsid w:val="42B67DDA"/>
    <w:rsid w:val="42E95DE1"/>
    <w:rsid w:val="44AA0D28"/>
    <w:rsid w:val="46F42B2E"/>
    <w:rsid w:val="4E0C4728"/>
    <w:rsid w:val="4F4F0B87"/>
    <w:rsid w:val="50B1228B"/>
    <w:rsid w:val="5DE955B2"/>
    <w:rsid w:val="61ED53C3"/>
    <w:rsid w:val="632C171F"/>
    <w:rsid w:val="6471582C"/>
    <w:rsid w:val="6AB144AF"/>
    <w:rsid w:val="6D585C28"/>
    <w:rsid w:val="7148534F"/>
    <w:rsid w:val="72167D16"/>
    <w:rsid w:val="75292D72"/>
    <w:rsid w:val="7E18792A"/>
    <w:rsid w:val="7E734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1"/>
    <w:qFormat/>
    <w:rsid w:val="00C664A0"/>
    <w:pPr>
      <w:widowControl w:val="0"/>
      <w:jc w:val="both"/>
    </w:pPr>
    <w:rPr>
      <w:rFonts w:ascii="Calibri" w:hAnsi="Calibri"/>
      <w:szCs w:val="24"/>
    </w:rPr>
  </w:style>
  <w:style w:type="paragraph" w:styleId="10">
    <w:name w:val="heading 1"/>
    <w:basedOn w:val="a"/>
    <w:next w:val="a"/>
    <w:link w:val="1Char"/>
    <w:uiPriority w:val="99"/>
    <w:qFormat/>
    <w:rsid w:val="00C664A0"/>
    <w:pPr>
      <w:keepNext/>
      <w:keepLines/>
      <w:ind w:leftChars="300" w:left="630"/>
      <w:outlineLvl w:val="0"/>
    </w:pPr>
    <w:rPr>
      <w:rFonts w:ascii="黑体" w:eastAsia="黑体" w:hAnsi="黑体"/>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locked/>
    <w:rsid w:val="00ED0EDB"/>
    <w:rPr>
      <w:rFonts w:ascii="Calibri" w:hAnsi="Calibri" w:cs="Times New Roman"/>
      <w:b/>
      <w:bCs/>
      <w:kern w:val="44"/>
      <w:sz w:val="44"/>
      <w:szCs w:val="44"/>
    </w:rPr>
  </w:style>
  <w:style w:type="paragraph" w:styleId="1">
    <w:name w:val="toc 1"/>
    <w:basedOn w:val="a"/>
    <w:next w:val="a"/>
    <w:uiPriority w:val="99"/>
    <w:semiHidden/>
    <w:rsid w:val="00C664A0"/>
    <w:pPr>
      <w:tabs>
        <w:tab w:val="left" w:pos="630"/>
        <w:tab w:val="right" w:leader="dot" w:pos="13428"/>
      </w:tabs>
      <w:ind w:leftChars="428" w:left="899" w:firstLine="1"/>
    </w:pPr>
  </w:style>
  <w:style w:type="paragraph" w:styleId="a3">
    <w:name w:val="Plain Text"/>
    <w:basedOn w:val="a"/>
    <w:link w:val="Char"/>
    <w:uiPriority w:val="99"/>
    <w:rsid w:val="00C664A0"/>
    <w:rPr>
      <w:rFonts w:ascii="宋体" w:hAnsi="Courier New"/>
      <w:szCs w:val="21"/>
    </w:rPr>
  </w:style>
  <w:style w:type="character" w:customStyle="1" w:styleId="Char">
    <w:name w:val="纯文本 Char"/>
    <w:basedOn w:val="a0"/>
    <w:link w:val="a3"/>
    <w:uiPriority w:val="99"/>
    <w:semiHidden/>
    <w:locked/>
    <w:rsid w:val="00ED0EDB"/>
    <w:rPr>
      <w:rFonts w:ascii="宋体" w:hAnsi="Courier New" w:cs="Courier New"/>
      <w:sz w:val="21"/>
      <w:szCs w:val="21"/>
    </w:rPr>
  </w:style>
  <w:style w:type="paragraph" w:styleId="a4">
    <w:name w:val="endnote text"/>
    <w:basedOn w:val="a"/>
    <w:link w:val="Char0"/>
    <w:uiPriority w:val="99"/>
    <w:semiHidden/>
    <w:rsid w:val="00C664A0"/>
    <w:pPr>
      <w:snapToGrid w:val="0"/>
      <w:jc w:val="left"/>
    </w:pPr>
  </w:style>
  <w:style w:type="character" w:customStyle="1" w:styleId="Char0">
    <w:name w:val="尾注文本 Char"/>
    <w:basedOn w:val="a0"/>
    <w:link w:val="a4"/>
    <w:uiPriority w:val="99"/>
    <w:semiHidden/>
    <w:locked/>
    <w:rsid w:val="00ED0EDB"/>
    <w:rPr>
      <w:rFonts w:ascii="Calibri" w:hAnsi="Calibri" w:cs="Times New Roman"/>
      <w:sz w:val="24"/>
      <w:szCs w:val="24"/>
    </w:rPr>
  </w:style>
  <w:style w:type="paragraph" w:styleId="a5">
    <w:name w:val="Balloon Text"/>
    <w:basedOn w:val="a"/>
    <w:next w:val="a4"/>
    <w:link w:val="Char1"/>
    <w:uiPriority w:val="99"/>
    <w:semiHidden/>
    <w:rsid w:val="00C664A0"/>
    <w:rPr>
      <w:sz w:val="18"/>
      <w:szCs w:val="18"/>
    </w:rPr>
  </w:style>
  <w:style w:type="character" w:customStyle="1" w:styleId="Char1">
    <w:name w:val="批注框文本 Char"/>
    <w:basedOn w:val="a0"/>
    <w:link w:val="a5"/>
    <w:uiPriority w:val="99"/>
    <w:semiHidden/>
    <w:locked/>
    <w:rsid w:val="00ED0EDB"/>
    <w:rPr>
      <w:rFonts w:ascii="Calibri" w:hAnsi="Calibri" w:cs="Times New Roman"/>
      <w:sz w:val="2"/>
    </w:rPr>
  </w:style>
  <w:style w:type="paragraph" w:styleId="a6">
    <w:name w:val="footer"/>
    <w:basedOn w:val="a"/>
    <w:link w:val="Char2"/>
    <w:uiPriority w:val="99"/>
    <w:rsid w:val="00C664A0"/>
    <w:pPr>
      <w:tabs>
        <w:tab w:val="center" w:pos="4153"/>
        <w:tab w:val="right" w:pos="8306"/>
      </w:tabs>
      <w:snapToGrid w:val="0"/>
      <w:jc w:val="left"/>
    </w:pPr>
    <w:rPr>
      <w:sz w:val="18"/>
    </w:rPr>
  </w:style>
  <w:style w:type="character" w:customStyle="1" w:styleId="Char2">
    <w:name w:val="页脚 Char"/>
    <w:basedOn w:val="a0"/>
    <w:link w:val="a6"/>
    <w:uiPriority w:val="99"/>
    <w:semiHidden/>
    <w:locked/>
    <w:rsid w:val="00ED0EDB"/>
    <w:rPr>
      <w:rFonts w:ascii="Calibri" w:hAnsi="Calibri" w:cs="Times New Roman"/>
      <w:sz w:val="18"/>
      <w:szCs w:val="18"/>
    </w:rPr>
  </w:style>
  <w:style w:type="paragraph" w:styleId="a7">
    <w:name w:val="header"/>
    <w:basedOn w:val="a"/>
    <w:link w:val="Char3"/>
    <w:uiPriority w:val="99"/>
    <w:rsid w:val="00C664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3">
    <w:name w:val="页眉 Char"/>
    <w:basedOn w:val="a0"/>
    <w:link w:val="a7"/>
    <w:uiPriority w:val="99"/>
    <w:semiHidden/>
    <w:locked/>
    <w:rsid w:val="00ED0EDB"/>
    <w:rPr>
      <w:rFonts w:ascii="Calibri" w:hAnsi="Calibri" w:cs="Times New Roman"/>
      <w:sz w:val="18"/>
      <w:szCs w:val="18"/>
    </w:rPr>
  </w:style>
  <w:style w:type="paragraph" w:customStyle="1" w:styleId="Normal1">
    <w:name w:val="Normal1"/>
    <w:uiPriority w:val="99"/>
    <w:rsid w:val="00C664A0"/>
    <w:pPr>
      <w:jc w:val="both"/>
    </w:pPr>
    <w:rPr>
      <w:szCs w:val="21"/>
    </w:rPr>
  </w:style>
  <w:style w:type="character" w:customStyle="1" w:styleId="font01">
    <w:name w:val="font01"/>
    <w:basedOn w:val="a0"/>
    <w:uiPriority w:val="99"/>
    <w:rsid w:val="00C664A0"/>
    <w:rPr>
      <w:rFonts w:ascii="宋体" w:eastAsia="宋体" w:hAnsi="宋体" w:cs="宋体"/>
      <w:color w:val="000000"/>
      <w:sz w:val="20"/>
      <w:szCs w:val="20"/>
      <w:u w:val="none"/>
    </w:rPr>
  </w:style>
  <w:style w:type="character" w:customStyle="1" w:styleId="font11">
    <w:name w:val="font11"/>
    <w:basedOn w:val="a0"/>
    <w:uiPriority w:val="99"/>
    <w:rsid w:val="00C664A0"/>
    <w:rPr>
      <w:rFonts w:ascii="宋体" w:eastAsia="宋体" w:hAnsi="宋体" w:cs="宋体"/>
      <w:color w:val="000000"/>
      <w:sz w:val="20"/>
      <w:szCs w:val="20"/>
      <w:u w:val="none"/>
    </w:rPr>
  </w:style>
  <w:style w:type="character" w:styleId="a8">
    <w:name w:val="page number"/>
    <w:basedOn w:val="a0"/>
    <w:uiPriority w:val="99"/>
    <w:rsid w:val="00A53FE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2485</Words>
  <Characters>14170</Characters>
  <Application>Microsoft Office Word</Application>
  <DocSecurity>0</DocSecurity>
  <Lines>118</Lines>
  <Paragraphs>33</Paragraphs>
  <ScaleCrop>false</ScaleCrop>
  <Company/>
  <LinksUpToDate>false</LinksUpToDate>
  <CharactersWithSpaces>16622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2023-03-24T03:57:00Z</cp:lastPrinted>
  <dcterms:created xsi:type="dcterms:W3CDTF">2023-05-12T03:03:00Z</dcterms:created>
  <dcterms:modified xsi:type="dcterms:W3CDTF">2024-05-28T09:15:00Z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7C8E544533284EFDB832BFF16D469EA0</vt:lpwstr>
  </property>
</Properties>
</file>